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A4" w:rsidRPr="00D95A06" w:rsidRDefault="00B5526B" w:rsidP="00D95A06">
      <w:pPr>
        <w:pStyle w:val="Tytu"/>
        <w:rPr>
          <w:rFonts w:ascii="Bauhaus 93" w:hAnsi="Bauhaus 93" w:cs="Aharoni"/>
          <w:color w:val="0070C0"/>
          <w:sz w:val="40"/>
          <w:szCs w:val="40"/>
        </w:rPr>
      </w:pPr>
      <w:r w:rsidRPr="00D750B2">
        <w:rPr>
          <w:rFonts w:ascii="Bauhaus 93" w:hAnsi="Bauhaus 93" w:cs="Aharoni"/>
          <w:b/>
          <w:bCs/>
          <w:color w:val="0070C0"/>
          <w:sz w:val="40"/>
          <w:szCs w:val="40"/>
        </w:rPr>
        <w:t xml:space="preserve">DROGA PACJENTKO! </w:t>
      </w:r>
    </w:p>
    <w:p w:rsidR="00CA38FB" w:rsidRPr="00D750B2" w:rsidRDefault="00CA38FB" w:rsidP="00B7515E">
      <w:pPr>
        <w:spacing w:line="360" w:lineRule="auto"/>
        <w:jc w:val="both"/>
        <w:rPr>
          <w:rFonts w:ascii="Times New Roman" w:hAnsi="Times New Roman" w:cs="Times New Roman"/>
        </w:rPr>
      </w:pPr>
      <w:r w:rsidRPr="00B7515E">
        <w:rPr>
          <w:rFonts w:ascii="Times New Roman" w:hAnsi="Times New Roman" w:cs="Times New Roman"/>
          <w:b/>
        </w:rPr>
        <w:t>BÓL PORODOWY</w:t>
      </w:r>
      <w:r>
        <w:rPr>
          <w:rFonts w:ascii="Times New Roman" w:hAnsi="Times New Roman" w:cs="Times New Roman"/>
          <w:sz w:val="24"/>
          <w:szCs w:val="24"/>
        </w:rPr>
        <w:t xml:space="preserve"> </w:t>
      </w:r>
      <w:r w:rsidR="001C6320" w:rsidRPr="00D750B2">
        <w:rPr>
          <w:rFonts w:ascii="Times New Roman" w:hAnsi="Times New Roman" w:cs="Times New Roman"/>
        </w:rPr>
        <w:t>towarzyszący kobietom rodzącym</w:t>
      </w:r>
      <w:r w:rsidR="00B5526B" w:rsidRPr="00D750B2">
        <w:rPr>
          <w:rFonts w:ascii="Times New Roman" w:hAnsi="Times New Roman" w:cs="Times New Roman"/>
        </w:rPr>
        <w:t xml:space="preserve"> jest doznaniem nieprzyj</w:t>
      </w:r>
      <w:r w:rsidR="001C6320" w:rsidRPr="00D750B2">
        <w:rPr>
          <w:rFonts w:ascii="Times New Roman" w:hAnsi="Times New Roman" w:cs="Times New Roman"/>
        </w:rPr>
        <w:t>emnym                                i wywołującym lęk</w:t>
      </w:r>
      <w:r w:rsidR="00B5526B" w:rsidRPr="00D750B2">
        <w:rPr>
          <w:rFonts w:ascii="Times New Roman" w:hAnsi="Times New Roman" w:cs="Times New Roman"/>
        </w:rPr>
        <w:t>. Zdarza się, że ból i strach powodują dezorientację i utrudniają efektywną współpracę rodzącej z położną</w:t>
      </w:r>
      <w:r w:rsidRPr="00D750B2">
        <w:rPr>
          <w:rFonts w:ascii="Times New Roman" w:hAnsi="Times New Roman" w:cs="Times New Roman"/>
        </w:rPr>
        <w:t xml:space="preserve"> i położnikiem podczas rodzenia, którzy zajmują się  p</w:t>
      </w:r>
      <w:r w:rsidR="00B5526B" w:rsidRPr="00D750B2">
        <w:rPr>
          <w:rFonts w:ascii="Times New Roman" w:hAnsi="Times New Roman" w:cs="Times New Roman"/>
        </w:rPr>
        <w:t>rowadzeniem porodu</w:t>
      </w:r>
      <w:r w:rsidR="001C6320" w:rsidRPr="00D750B2">
        <w:rPr>
          <w:rFonts w:ascii="Times New Roman" w:hAnsi="Times New Roman" w:cs="Times New Roman"/>
        </w:rPr>
        <w:t xml:space="preserve"> </w:t>
      </w:r>
      <w:r w:rsidR="00B5526B" w:rsidRPr="00D750B2">
        <w:rPr>
          <w:rFonts w:ascii="Times New Roman" w:hAnsi="Times New Roman" w:cs="Times New Roman"/>
        </w:rPr>
        <w:t>i kontrolowaniem jego prawidłowego przebiegu.</w:t>
      </w:r>
      <w:r w:rsidRPr="00D750B2">
        <w:rPr>
          <w:rFonts w:ascii="Times New Roman" w:hAnsi="Times New Roman" w:cs="Times New Roman"/>
        </w:rPr>
        <w:t xml:space="preserve"> W związku z tym, prosimy Panie przygotowujące się do porodu o uważne przeczytanie poniższej informacji.</w:t>
      </w:r>
    </w:p>
    <w:p w:rsidR="00D95A06" w:rsidRDefault="00D95A06" w:rsidP="00B7515E">
      <w:pPr>
        <w:pStyle w:val="Tytu"/>
        <w:rPr>
          <w:rFonts w:ascii="Arial Rounded MT Bold" w:hAnsi="Arial Rounded MT Bold"/>
          <w:b/>
          <w:color w:val="7030A0"/>
          <w:sz w:val="32"/>
          <w:szCs w:val="32"/>
        </w:rPr>
      </w:pPr>
    </w:p>
    <w:p w:rsidR="00B5526B" w:rsidRPr="00D750B2" w:rsidRDefault="00B5526B" w:rsidP="00B7515E">
      <w:pPr>
        <w:pStyle w:val="Tytu"/>
        <w:rPr>
          <w:rFonts w:ascii="Arial Rounded MT Bold" w:hAnsi="Arial Rounded MT Bold"/>
          <w:b/>
          <w:color w:val="7030A0"/>
          <w:sz w:val="32"/>
          <w:szCs w:val="32"/>
        </w:rPr>
      </w:pPr>
      <w:r w:rsidRPr="00D750B2">
        <w:rPr>
          <w:rFonts w:ascii="Arial Rounded MT Bold" w:hAnsi="Arial Rounded MT Bold"/>
          <w:b/>
          <w:color w:val="7030A0"/>
          <w:sz w:val="32"/>
          <w:szCs w:val="32"/>
        </w:rPr>
        <w:t xml:space="preserve">PRZYGOTOWANIA DO PORODU </w:t>
      </w:r>
    </w:p>
    <w:p w:rsidR="00B5526B" w:rsidRPr="00D750B2" w:rsidRDefault="00B5526B" w:rsidP="001C6320">
      <w:pPr>
        <w:pStyle w:val="Default"/>
        <w:spacing w:line="360" w:lineRule="auto"/>
        <w:jc w:val="both"/>
        <w:rPr>
          <w:rFonts w:ascii="Times New Roman" w:hAnsi="Times New Roman" w:cs="Times New Roman"/>
          <w:sz w:val="22"/>
          <w:szCs w:val="22"/>
        </w:rPr>
      </w:pPr>
      <w:r w:rsidRPr="00D750B2">
        <w:rPr>
          <w:rFonts w:ascii="Times New Roman" w:hAnsi="Times New Roman" w:cs="Times New Roman"/>
          <w:sz w:val="22"/>
          <w:szCs w:val="22"/>
        </w:rPr>
        <w:t>Do porodu przyg</w:t>
      </w:r>
      <w:r w:rsidR="00CA38FB" w:rsidRPr="00D750B2">
        <w:rPr>
          <w:rFonts w:ascii="Times New Roman" w:hAnsi="Times New Roman" w:cs="Times New Roman"/>
          <w:sz w:val="22"/>
          <w:szCs w:val="22"/>
        </w:rPr>
        <w:t>otowuje szkoła rodzenia. Spotkania</w:t>
      </w:r>
      <w:r w:rsidRPr="00D750B2">
        <w:rPr>
          <w:rFonts w:ascii="Times New Roman" w:hAnsi="Times New Roman" w:cs="Times New Roman"/>
          <w:sz w:val="22"/>
          <w:szCs w:val="22"/>
        </w:rPr>
        <w:t xml:space="preserve"> są prowadzon</w:t>
      </w:r>
      <w:r w:rsidR="001C6320" w:rsidRPr="00D750B2">
        <w:rPr>
          <w:rFonts w:ascii="Times New Roman" w:hAnsi="Times New Roman" w:cs="Times New Roman"/>
          <w:sz w:val="22"/>
          <w:szCs w:val="22"/>
        </w:rPr>
        <w:t>e prz</w:t>
      </w:r>
      <w:r w:rsidR="00CA38FB" w:rsidRPr="00D750B2">
        <w:rPr>
          <w:rFonts w:ascii="Times New Roman" w:hAnsi="Times New Roman" w:cs="Times New Roman"/>
          <w:sz w:val="22"/>
          <w:szCs w:val="22"/>
        </w:rPr>
        <w:t>ez położną, która wspiera</w:t>
      </w:r>
      <w:r w:rsidRPr="00D750B2">
        <w:rPr>
          <w:rFonts w:ascii="Times New Roman" w:hAnsi="Times New Roman" w:cs="Times New Roman"/>
          <w:sz w:val="22"/>
          <w:szCs w:val="22"/>
        </w:rPr>
        <w:t xml:space="preserve"> osoby przygotowujące się do rodzicielstwa i narodzin dziecka. </w:t>
      </w:r>
    </w:p>
    <w:p w:rsidR="001C6320" w:rsidRPr="00D750B2" w:rsidRDefault="00B5526B" w:rsidP="001C6320">
      <w:pPr>
        <w:pStyle w:val="Default"/>
        <w:spacing w:line="360" w:lineRule="auto"/>
        <w:jc w:val="both"/>
        <w:rPr>
          <w:rFonts w:ascii="Times New Roman" w:hAnsi="Times New Roman" w:cs="Times New Roman"/>
          <w:sz w:val="22"/>
          <w:szCs w:val="22"/>
        </w:rPr>
      </w:pPr>
      <w:r w:rsidRPr="00D750B2">
        <w:rPr>
          <w:rFonts w:ascii="Times New Roman" w:hAnsi="Times New Roman" w:cs="Times New Roman"/>
          <w:sz w:val="22"/>
          <w:szCs w:val="22"/>
        </w:rPr>
        <w:t xml:space="preserve">Zajęcia pomagają w zrozumieniu, co dzieje się podczas porodu i pozwalają zniwelować związane </w:t>
      </w:r>
      <w:r w:rsidR="00D750B2">
        <w:rPr>
          <w:rFonts w:ascii="Times New Roman" w:hAnsi="Times New Roman" w:cs="Times New Roman"/>
          <w:sz w:val="22"/>
          <w:szCs w:val="22"/>
        </w:rPr>
        <w:t xml:space="preserve">                     </w:t>
      </w:r>
      <w:r w:rsidRPr="00D750B2">
        <w:rPr>
          <w:rFonts w:ascii="Times New Roman" w:hAnsi="Times New Roman" w:cs="Times New Roman"/>
          <w:sz w:val="22"/>
          <w:szCs w:val="22"/>
        </w:rPr>
        <w:t xml:space="preserve">z nim uczucie niepokoju. W szkole rodzenia położna wyjaśni </w:t>
      </w:r>
      <w:r w:rsidR="00CA38FB" w:rsidRPr="00D750B2">
        <w:rPr>
          <w:rFonts w:ascii="Times New Roman" w:hAnsi="Times New Roman" w:cs="Times New Roman"/>
          <w:sz w:val="22"/>
          <w:szCs w:val="22"/>
        </w:rPr>
        <w:t xml:space="preserve">również </w:t>
      </w:r>
      <w:r w:rsidRPr="00D750B2">
        <w:rPr>
          <w:rFonts w:ascii="Times New Roman" w:hAnsi="Times New Roman" w:cs="Times New Roman"/>
          <w:sz w:val="22"/>
          <w:szCs w:val="22"/>
        </w:rPr>
        <w:t xml:space="preserve">działanie dostępnych środków uśmierzających ból podczas porodu. </w:t>
      </w:r>
    </w:p>
    <w:p w:rsidR="00B5526B" w:rsidRPr="00D750B2" w:rsidRDefault="00B5526B" w:rsidP="001C6320">
      <w:pPr>
        <w:pStyle w:val="Default"/>
        <w:spacing w:line="360" w:lineRule="auto"/>
        <w:jc w:val="both"/>
        <w:rPr>
          <w:rFonts w:ascii="Times New Roman" w:hAnsi="Times New Roman" w:cs="Times New Roman"/>
          <w:sz w:val="22"/>
          <w:szCs w:val="22"/>
        </w:rPr>
      </w:pPr>
      <w:r w:rsidRPr="00D750B2">
        <w:rPr>
          <w:rFonts w:ascii="Times New Roman" w:hAnsi="Times New Roman" w:cs="Times New Roman"/>
          <w:sz w:val="22"/>
          <w:szCs w:val="22"/>
        </w:rPr>
        <w:t xml:space="preserve">Jeśli nie było możliwe uczestniczenie w zajęciach szkoły rodzenia, powinna Pani zapytać położną </w:t>
      </w:r>
      <w:r w:rsidR="00D750B2" w:rsidRPr="00D750B2">
        <w:rPr>
          <w:rFonts w:ascii="Times New Roman" w:hAnsi="Times New Roman" w:cs="Times New Roman"/>
          <w:sz w:val="22"/>
          <w:szCs w:val="22"/>
        </w:rPr>
        <w:t xml:space="preserve">lub lekarza prowadzącego </w:t>
      </w:r>
      <w:r w:rsidRPr="00D750B2">
        <w:rPr>
          <w:rFonts w:ascii="Times New Roman" w:hAnsi="Times New Roman" w:cs="Times New Roman"/>
          <w:sz w:val="22"/>
          <w:szCs w:val="22"/>
        </w:rPr>
        <w:t xml:space="preserve">o aktualne metody łagodzenia bólu, aby później potrafiła Pani przedyskutować ten temat z położną, zajmującą się Panią w trakcie porodu. </w:t>
      </w:r>
    </w:p>
    <w:p w:rsidR="001C6320" w:rsidRPr="005A42A4" w:rsidRDefault="00CA38FB" w:rsidP="00B7515E">
      <w:pPr>
        <w:pStyle w:val="Default"/>
        <w:spacing w:line="360" w:lineRule="auto"/>
        <w:jc w:val="both"/>
        <w:rPr>
          <w:rFonts w:ascii="Times New Roman" w:hAnsi="Times New Roman" w:cs="Times New Roman"/>
          <w:b/>
          <w:sz w:val="22"/>
          <w:szCs w:val="22"/>
        </w:rPr>
      </w:pPr>
      <w:r w:rsidRPr="005A42A4">
        <w:rPr>
          <w:rFonts w:ascii="Times New Roman" w:hAnsi="Times New Roman" w:cs="Times New Roman"/>
          <w:b/>
          <w:sz w:val="22"/>
          <w:szCs w:val="22"/>
        </w:rPr>
        <w:t xml:space="preserve">Mając szeroką wiedzę w tym zakresie </w:t>
      </w:r>
      <w:r w:rsidR="00B5526B" w:rsidRPr="005A42A4">
        <w:rPr>
          <w:rFonts w:ascii="Times New Roman" w:hAnsi="Times New Roman" w:cs="Times New Roman"/>
          <w:b/>
          <w:sz w:val="22"/>
          <w:szCs w:val="22"/>
        </w:rPr>
        <w:t>poczuje się Pani bardziej swobodnie</w:t>
      </w:r>
      <w:r w:rsidRPr="005A42A4">
        <w:rPr>
          <w:rFonts w:ascii="Times New Roman" w:hAnsi="Times New Roman" w:cs="Times New Roman"/>
          <w:b/>
          <w:sz w:val="22"/>
          <w:szCs w:val="22"/>
        </w:rPr>
        <w:t xml:space="preserve"> i </w:t>
      </w:r>
      <w:r w:rsidR="00B5526B" w:rsidRPr="005A42A4">
        <w:rPr>
          <w:rFonts w:ascii="Times New Roman" w:hAnsi="Times New Roman" w:cs="Times New Roman"/>
          <w:b/>
          <w:sz w:val="22"/>
          <w:szCs w:val="22"/>
        </w:rPr>
        <w:t>przystąpi do</w:t>
      </w:r>
      <w:r w:rsidR="001C6320" w:rsidRPr="005A42A4">
        <w:rPr>
          <w:rFonts w:ascii="Times New Roman" w:hAnsi="Times New Roman" w:cs="Times New Roman"/>
          <w:b/>
          <w:sz w:val="22"/>
          <w:szCs w:val="22"/>
        </w:rPr>
        <w:t xml:space="preserve"> porodu </w:t>
      </w:r>
      <w:r w:rsidR="00D750B2" w:rsidRPr="005A42A4">
        <w:rPr>
          <w:rFonts w:ascii="Times New Roman" w:hAnsi="Times New Roman" w:cs="Times New Roman"/>
          <w:b/>
          <w:sz w:val="22"/>
          <w:szCs w:val="22"/>
        </w:rPr>
        <w:t xml:space="preserve">                        </w:t>
      </w:r>
      <w:r w:rsidR="001C6320" w:rsidRPr="005A42A4">
        <w:rPr>
          <w:rFonts w:ascii="Times New Roman" w:hAnsi="Times New Roman" w:cs="Times New Roman"/>
          <w:b/>
          <w:sz w:val="22"/>
          <w:szCs w:val="22"/>
        </w:rPr>
        <w:t>z mniejszymi obawami</w:t>
      </w:r>
      <w:r w:rsidR="00B5526B" w:rsidRPr="005A42A4">
        <w:rPr>
          <w:rFonts w:ascii="Times New Roman" w:hAnsi="Times New Roman" w:cs="Times New Roman"/>
          <w:b/>
          <w:sz w:val="22"/>
          <w:szCs w:val="22"/>
        </w:rPr>
        <w:t xml:space="preserve">. </w:t>
      </w:r>
    </w:p>
    <w:p w:rsidR="00D95A06" w:rsidRDefault="00D95A06" w:rsidP="00B7515E">
      <w:pPr>
        <w:pStyle w:val="Tytu"/>
        <w:rPr>
          <w:rFonts w:ascii="Arial Rounded MT Bold" w:hAnsi="Arial Rounded MT Bold" w:cs="Aharoni"/>
          <w:b/>
          <w:color w:val="7030A0"/>
          <w:sz w:val="32"/>
          <w:szCs w:val="32"/>
        </w:rPr>
      </w:pPr>
    </w:p>
    <w:p w:rsidR="00B5526B" w:rsidRPr="00D750B2" w:rsidRDefault="00D750B2" w:rsidP="00B7515E">
      <w:pPr>
        <w:pStyle w:val="Tytu"/>
        <w:rPr>
          <w:rFonts w:ascii="Arial Rounded MT Bold" w:hAnsi="Arial Rounded MT Bold" w:cs="Aharoni"/>
          <w:b/>
          <w:color w:val="7030A0"/>
          <w:sz w:val="32"/>
          <w:szCs w:val="32"/>
        </w:rPr>
      </w:pPr>
      <w:r w:rsidRPr="00D750B2">
        <w:rPr>
          <w:rFonts w:ascii="Arial Rounded MT Bold" w:hAnsi="Arial Rounded MT Bold" w:cs="Aharoni"/>
          <w:b/>
          <w:color w:val="7030A0"/>
          <w:sz w:val="32"/>
          <w:szCs w:val="32"/>
        </w:rPr>
        <w:t>DOST</w:t>
      </w:r>
      <w:r w:rsidRPr="00D750B2">
        <w:rPr>
          <w:rFonts w:ascii="Arial" w:hAnsi="Arial" w:cs="Arial"/>
          <w:b/>
          <w:color w:val="7030A0"/>
          <w:sz w:val="32"/>
          <w:szCs w:val="32"/>
        </w:rPr>
        <w:t>Ę</w:t>
      </w:r>
      <w:r w:rsidRPr="00D750B2">
        <w:rPr>
          <w:rFonts w:ascii="Arial Rounded MT Bold" w:hAnsi="Arial Rounded MT Bold" w:cs="Aharoni"/>
          <w:b/>
          <w:color w:val="7030A0"/>
          <w:sz w:val="32"/>
          <w:szCs w:val="32"/>
        </w:rPr>
        <w:t xml:space="preserve">PNE METODY </w:t>
      </w:r>
      <w:r w:rsidRPr="00D95A06">
        <w:rPr>
          <w:rFonts w:ascii="Arial" w:hAnsi="Arial" w:cs="Arial"/>
          <w:b/>
          <w:color w:val="7030A0"/>
          <w:sz w:val="32"/>
          <w:szCs w:val="32"/>
        </w:rPr>
        <w:t>Ł</w:t>
      </w:r>
      <w:r w:rsidR="00D95A06" w:rsidRPr="00D95A06">
        <w:rPr>
          <w:rFonts w:ascii="Arial Rounded MT Bold" w:hAnsi="Arial Rounded MT Bold" w:cs="Arial"/>
          <w:b/>
          <w:color w:val="7030A0"/>
          <w:sz w:val="32"/>
          <w:szCs w:val="32"/>
        </w:rPr>
        <w:t>A</w:t>
      </w:r>
      <w:r w:rsidR="00B5526B" w:rsidRPr="00D95A06">
        <w:rPr>
          <w:rFonts w:ascii="Arial Rounded MT Bold" w:hAnsi="Arial Rounded MT Bold" w:cs="Aharoni"/>
          <w:b/>
          <w:color w:val="7030A0"/>
          <w:sz w:val="32"/>
          <w:szCs w:val="32"/>
        </w:rPr>
        <w:t>GO</w:t>
      </w:r>
      <w:r w:rsidR="00B5526B" w:rsidRPr="00D750B2">
        <w:rPr>
          <w:rFonts w:ascii="Arial Rounded MT Bold" w:hAnsi="Arial Rounded MT Bold" w:cs="Aharoni"/>
          <w:b/>
          <w:color w:val="7030A0"/>
          <w:sz w:val="32"/>
          <w:szCs w:val="32"/>
        </w:rPr>
        <w:t>DZENIA BÓLU</w:t>
      </w:r>
    </w:p>
    <w:p w:rsidR="00B7515E" w:rsidRPr="00D750B2" w:rsidRDefault="00B7515E" w:rsidP="001C6320">
      <w:pPr>
        <w:autoSpaceDE w:val="0"/>
        <w:autoSpaceDN w:val="0"/>
        <w:adjustRightInd w:val="0"/>
        <w:spacing w:after="0" w:line="360" w:lineRule="auto"/>
        <w:jc w:val="both"/>
        <w:rPr>
          <w:rFonts w:ascii="Times New Roman" w:hAnsi="Times New Roman" w:cs="Times New Roman"/>
          <w:b/>
        </w:rPr>
      </w:pPr>
      <w:r w:rsidRPr="00D750B2">
        <w:rPr>
          <w:rFonts w:ascii="Times New Roman" w:hAnsi="Times New Roman" w:cs="Times New Roman"/>
        </w:rPr>
        <w:t>Trudno jest wcześniej przewidzieć, jaki rodzaj środka przeciwbólowego będzie dla Pani najodpowiedniejszy. Osobą najbardziej powołaną do udzielenia takiej porady będzie obecna przy porodzie położna. Poniżej podajemy informacje na temat głównych dostępnych metod łagodzenia bólu</w:t>
      </w:r>
      <w:r w:rsidR="00D750B2" w:rsidRPr="00D750B2">
        <w:rPr>
          <w:rFonts w:ascii="Times New Roman" w:hAnsi="Times New Roman" w:cs="Times New Roman"/>
        </w:rPr>
        <w:t xml:space="preserve"> w SP ZZOZ w Przasnyszu</w:t>
      </w:r>
      <w:r w:rsidRPr="00D750B2">
        <w:rPr>
          <w:rFonts w:ascii="Times New Roman" w:hAnsi="Times New Roman" w:cs="Times New Roman"/>
        </w:rPr>
        <w:t>.</w:t>
      </w:r>
    </w:p>
    <w:p w:rsidR="00D95A06" w:rsidRPr="00D750B2" w:rsidRDefault="00B5526B" w:rsidP="001C6320">
      <w:pPr>
        <w:autoSpaceDE w:val="0"/>
        <w:autoSpaceDN w:val="0"/>
        <w:adjustRightInd w:val="0"/>
        <w:spacing w:after="0" w:line="360" w:lineRule="auto"/>
        <w:jc w:val="both"/>
        <w:rPr>
          <w:rFonts w:ascii="Times New Roman" w:hAnsi="Times New Roman" w:cs="Times New Roman"/>
          <w:b/>
          <w:color w:val="FF0066"/>
          <w:sz w:val="24"/>
          <w:szCs w:val="24"/>
        </w:rPr>
      </w:pPr>
      <w:r w:rsidRPr="00D750B2">
        <w:rPr>
          <w:rFonts w:ascii="Times New Roman" w:hAnsi="Times New Roman" w:cs="Times New Roman"/>
          <w:b/>
          <w:color w:val="FF0066"/>
          <w:sz w:val="24"/>
          <w:szCs w:val="24"/>
        </w:rPr>
        <w:t>Niefarmakologiczne</w:t>
      </w:r>
      <w:r w:rsidR="00B7515E" w:rsidRPr="00D750B2">
        <w:rPr>
          <w:rFonts w:ascii="Times New Roman" w:hAnsi="Times New Roman" w:cs="Times New Roman"/>
          <w:b/>
          <w:color w:val="FF0066"/>
          <w:sz w:val="24"/>
          <w:szCs w:val="24"/>
        </w:rPr>
        <w:t xml:space="preserve"> metody do stosowania we własnym zakresie</w:t>
      </w:r>
      <w:r w:rsidRPr="00D750B2">
        <w:rPr>
          <w:rFonts w:ascii="Times New Roman" w:hAnsi="Times New Roman" w:cs="Times New Roman"/>
          <w:b/>
          <w:color w:val="FF0066"/>
          <w:sz w:val="24"/>
          <w:szCs w:val="24"/>
        </w:rPr>
        <w:t>:</w:t>
      </w:r>
    </w:p>
    <w:p w:rsidR="00B43D94" w:rsidRPr="00D750B2" w:rsidRDefault="00B5526B" w:rsidP="001C6320">
      <w:pPr>
        <w:pStyle w:val="Akapitzlist"/>
        <w:numPr>
          <w:ilvl w:val="0"/>
          <w:numId w:val="3"/>
        </w:numPr>
        <w:autoSpaceDE w:val="0"/>
        <w:autoSpaceDN w:val="0"/>
        <w:adjustRightInd w:val="0"/>
        <w:spacing w:after="0" w:line="360" w:lineRule="auto"/>
        <w:jc w:val="both"/>
        <w:rPr>
          <w:rFonts w:ascii="Times New Roman" w:hAnsi="Times New Roman" w:cs="Times New Roman"/>
        </w:rPr>
      </w:pPr>
      <w:r w:rsidRPr="00D750B2">
        <w:rPr>
          <w:rFonts w:ascii="Times New Roman" w:hAnsi="Times New Roman" w:cs="Times New Roman"/>
        </w:rPr>
        <w:t xml:space="preserve">utrzymanie aktywności fizycznej rodzącej i przyjmowanie pozycji zmniejszających odczucia bólowe, w szczególności: spacer, kołysanie się, przyjmowanie pozycji </w:t>
      </w:r>
      <w:proofErr w:type="spellStart"/>
      <w:r w:rsidRPr="00D750B2">
        <w:rPr>
          <w:rFonts w:ascii="Times New Roman" w:hAnsi="Times New Roman" w:cs="Times New Roman"/>
        </w:rPr>
        <w:t>kucznej</w:t>
      </w:r>
      <w:proofErr w:type="spellEnd"/>
      <w:r w:rsidRPr="00D750B2">
        <w:rPr>
          <w:rFonts w:ascii="Times New Roman" w:hAnsi="Times New Roman" w:cs="Times New Roman"/>
        </w:rPr>
        <w:t xml:space="preserve"> lub pozycji wertykalnych z wykorzystaniem </w:t>
      </w:r>
      <w:r w:rsidR="00B43D94" w:rsidRPr="00D750B2">
        <w:rPr>
          <w:rFonts w:ascii="Times New Roman" w:hAnsi="Times New Roman" w:cs="Times New Roman"/>
        </w:rPr>
        <w:t>sprzętów pomocniczych dostępnych na terenie oddziału</w:t>
      </w:r>
      <w:r w:rsidRPr="00D750B2">
        <w:rPr>
          <w:rFonts w:ascii="Times New Roman" w:hAnsi="Times New Roman" w:cs="Times New Roman"/>
        </w:rPr>
        <w:t xml:space="preserve"> </w:t>
      </w:r>
      <w:r w:rsidR="00D750B2" w:rsidRPr="00D750B2">
        <w:rPr>
          <w:rFonts w:ascii="Times New Roman" w:hAnsi="Times New Roman" w:cs="Times New Roman"/>
        </w:rPr>
        <w:t xml:space="preserve">takich jak: materac, piłka, worek </w:t>
      </w:r>
      <w:proofErr w:type="spellStart"/>
      <w:r w:rsidR="00D750B2" w:rsidRPr="00D750B2">
        <w:rPr>
          <w:rFonts w:ascii="Times New Roman" w:hAnsi="Times New Roman" w:cs="Times New Roman"/>
        </w:rPr>
        <w:t>sako</w:t>
      </w:r>
      <w:proofErr w:type="spellEnd"/>
      <w:r w:rsidR="00D750B2" w:rsidRPr="00D750B2">
        <w:rPr>
          <w:rFonts w:ascii="Times New Roman" w:hAnsi="Times New Roman" w:cs="Times New Roman"/>
        </w:rPr>
        <w:t>, drabinki.</w:t>
      </w:r>
    </w:p>
    <w:p w:rsidR="00B43D94" w:rsidRPr="00D750B2" w:rsidRDefault="00B5526B" w:rsidP="001C6320">
      <w:pPr>
        <w:pStyle w:val="Akapitzlist"/>
        <w:numPr>
          <w:ilvl w:val="0"/>
          <w:numId w:val="3"/>
        </w:numPr>
        <w:autoSpaceDE w:val="0"/>
        <w:autoSpaceDN w:val="0"/>
        <w:adjustRightInd w:val="0"/>
        <w:spacing w:after="0" w:line="360" w:lineRule="auto"/>
        <w:jc w:val="both"/>
        <w:rPr>
          <w:rFonts w:ascii="Times New Roman" w:hAnsi="Times New Roman" w:cs="Times New Roman"/>
        </w:rPr>
      </w:pPr>
      <w:r w:rsidRPr="00D750B2">
        <w:rPr>
          <w:rFonts w:ascii="Times New Roman" w:hAnsi="Times New Roman" w:cs="Times New Roman"/>
        </w:rPr>
        <w:t>techniki odd</w:t>
      </w:r>
      <w:r w:rsidR="00B43D94" w:rsidRPr="00D750B2">
        <w:rPr>
          <w:rFonts w:ascii="Times New Roman" w:hAnsi="Times New Roman" w:cs="Times New Roman"/>
        </w:rPr>
        <w:t>echowe i ćwiczenia relaksacyjne;</w:t>
      </w:r>
    </w:p>
    <w:p w:rsidR="00B43D94" w:rsidRPr="00D750B2" w:rsidRDefault="00B5526B" w:rsidP="001C6320">
      <w:pPr>
        <w:pStyle w:val="Akapitzlist"/>
        <w:numPr>
          <w:ilvl w:val="0"/>
          <w:numId w:val="3"/>
        </w:numPr>
        <w:autoSpaceDE w:val="0"/>
        <w:autoSpaceDN w:val="0"/>
        <w:adjustRightInd w:val="0"/>
        <w:spacing w:after="0" w:line="360" w:lineRule="auto"/>
        <w:jc w:val="both"/>
        <w:rPr>
          <w:rFonts w:ascii="Times New Roman" w:hAnsi="Times New Roman" w:cs="Times New Roman"/>
        </w:rPr>
      </w:pPr>
      <w:r w:rsidRPr="00D750B2">
        <w:rPr>
          <w:rFonts w:ascii="Times New Roman" w:hAnsi="Times New Roman" w:cs="Times New Roman"/>
        </w:rPr>
        <w:t>masaż relaksacyjny</w:t>
      </w:r>
      <w:r w:rsidR="00B7515E" w:rsidRPr="00D750B2">
        <w:rPr>
          <w:rFonts w:ascii="Times New Roman" w:hAnsi="Times New Roman" w:cs="Times New Roman"/>
        </w:rPr>
        <w:t xml:space="preserve"> wykonywany przez drugą osobę</w:t>
      </w:r>
      <w:r w:rsidR="00B43D94" w:rsidRPr="00D750B2">
        <w:rPr>
          <w:rFonts w:ascii="Times New Roman" w:hAnsi="Times New Roman" w:cs="Times New Roman"/>
        </w:rPr>
        <w:t>;</w:t>
      </w:r>
    </w:p>
    <w:p w:rsidR="00B43D94" w:rsidRPr="00D750B2" w:rsidRDefault="00B5526B" w:rsidP="001C6320">
      <w:pPr>
        <w:pStyle w:val="Akapitzlist"/>
        <w:numPr>
          <w:ilvl w:val="0"/>
          <w:numId w:val="3"/>
        </w:numPr>
        <w:autoSpaceDE w:val="0"/>
        <w:autoSpaceDN w:val="0"/>
        <w:adjustRightInd w:val="0"/>
        <w:spacing w:after="0" w:line="360" w:lineRule="auto"/>
        <w:jc w:val="both"/>
        <w:rPr>
          <w:rFonts w:ascii="Times New Roman" w:hAnsi="Times New Roman" w:cs="Times New Roman"/>
        </w:rPr>
      </w:pPr>
      <w:r w:rsidRPr="00D750B2">
        <w:rPr>
          <w:rFonts w:ascii="Times New Roman" w:hAnsi="Times New Roman" w:cs="Times New Roman"/>
        </w:rPr>
        <w:t>ciepłe lub zimne okła</w:t>
      </w:r>
      <w:r w:rsidR="00B43D94" w:rsidRPr="00D750B2">
        <w:rPr>
          <w:rFonts w:ascii="Times New Roman" w:hAnsi="Times New Roman" w:cs="Times New Roman"/>
        </w:rPr>
        <w:t>dy w okolicach odczuwania bólu;</w:t>
      </w:r>
    </w:p>
    <w:p w:rsidR="00B7515E" w:rsidRPr="00D750B2" w:rsidRDefault="00B43D94" w:rsidP="001C6320">
      <w:pPr>
        <w:pStyle w:val="Akapitzlist"/>
        <w:numPr>
          <w:ilvl w:val="0"/>
          <w:numId w:val="3"/>
        </w:numPr>
        <w:autoSpaceDE w:val="0"/>
        <w:autoSpaceDN w:val="0"/>
        <w:adjustRightInd w:val="0"/>
        <w:spacing w:after="0" w:line="360" w:lineRule="auto"/>
        <w:jc w:val="both"/>
        <w:rPr>
          <w:rFonts w:ascii="Times New Roman" w:hAnsi="Times New Roman" w:cs="Times New Roman"/>
        </w:rPr>
      </w:pPr>
      <w:r w:rsidRPr="00D750B2">
        <w:rPr>
          <w:rFonts w:ascii="Times New Roman" w:hAnsi="Times New Roman" w:cs="Times New Roman"/>
        </w:rPr>
        <w:t>immersja wodna.</w:t>
      </w:r>
    </w:p>
    <w:p w:rsidR="00B5526B" w:rsidRDefault="00B5526B" w:rsidP="001C6320">
      <w:pPr>
        <w:autoSpaceDE w:val="0"/>
        <w:autoSpaceDN w:val="0"/>
        <w:adjustRightInd w:val="0"/>
        <w:spacing w:after="0" w:line="360" w:lineRule="auto"/>
        <w:jc w:val="both"/>
        <w:rPr>
          <w:rFonts w:ascii="Times New Roman" w:hAnsi="Times New Roman" w:cs="Times New Roman"/>
        </w:rPr>
      </w:pPr>
      <w:r w:rsidRPr="00D750B2">
        <w:rPr>
          <w:rFonts w:ascii="Times New Roman" w:hAnsi="Times New Roman" w:cs="Times New Roman"/>
          <w:b/>
          <w:color w:val="FF0066"/>
        </w:rPr>
        <w:lastRenderedPageBreak/>
        <w:t>Farmakologiczne metody łagodzenia bólu</w:t>
      </w:r>
      <w:r w:rsidRPr="00D750B2">
        <w:rPr>
          <w:rFonts w:ascii="Times New Roman" w:hAnsi="Times New Roman" w:cs="Times New Roman"/>
          <w:color w:val="FF0066"/>
        </w:rPr>
        <w:t>,</w:t>
      </w:r>
      <w:r w:rsidRPr="00D750B2">
        <w:rPr>
          <w:rFonts w:ascii="Times New Roman" w:hAnsi="Times New Roman" w:cs="Times New Roman"/>
        </w:rPr>
        <w:t xml:space="preserve"> mające udokumentowaną skuteczność kliniczną </w:t>
      </w:r>
      <w:r w:rsidR="00D750B2">
        <w:rPr>
          <w:rFonts w:ascii="Times New Roman" w:hAnsi="Times New Roman" w:cs="Times New Roman"/>
        </w:rPr>
        <w:t xml:space="preserve">                      </w:t>
      </w:r>
      <w:r w:rsidRPr="00D750B2">
        <w:rPr>
          <w:rFonts w:ascii="Times New Roman" w:hAnsi="Times New Roman" w:cs="Times New Roman"/>
        </w:rPr>
        <w:t>w łagodzeniu bólu porodowego:</w:t>
      </w:r>
    </w:p>
    <w:p w:rsidR="00D95A06" w:rsidRPr="00D750B2" w:rsidRDefault="00D95A06" w:rsidP="001C6320">
      <w:pPr>
        <w:autoSpaceDE w:val="0"/>
        <w:autoSpaceDN w:val="0"/>
        <w:adjustRightInd w:val="0"/>
        <w:spacing w:after="0" w:line="360" w:lineRule="auto"/>
        <w:jc w:val="both"/>
        <w:rPr>
          <w:rFonts w:ascii="Times New Roman" w:hAnsi="Times New Roman" w:cs="Times New Roman"/>
        </w:rPr>
      </w:pPr>
    </w:p>
    <w:p w:rsidR="00B5526B" w:rsidRPr="00D95A06" w:rsidRDefault="00D95A06" w:rsidP="00B43D94">
      <w:pPr>
        <w:pStyle w:val="Akapitzlist"/>
        <w:numPr>
          <w:ilvl w:val="0"/>
          <w:numId w:val="4"/>
        </w:numPr>
        <w:autoSpaceDE w:val="0"/>
        <w:autoSpaceDN w:val="0"/>
        <w:adjustRightInd w:val="0"/>
        <w:spacing w:after="0" w:line="360" w:lineRule="auto"/>
        <w:jc w:val="both"/>
        <w:rPr>
          <w:rFonts w:ascii="Times New Roman" w:hAnsi="Times New Roman" w:cs="Times New Roman"/>
          <w:sz w:val="20"/>
          <w:szCs w:val="20"/>
        </w:rPr>
      </w:pPr>
      <w:r w:rsidRPr="00D95A06">
        <w:rPr>
          <w:rFonts w:ascii="Times New Roman" w:hAnsi="Times New Roman" w:cs="Times New Roman"/>
          <w:b/>
          <w:sz w:val="20"/>
          <w:szCs w:val="20"/>
        </w:rPr>
        <w:t>ANALGEZJA WZIEWNA:</w:t>
      </w:r>
    </w:p>
    <w:p w:rsidR="00B5526B" w:rsidRPr="00D750B2" w:rsidRDefault="00B5526B" w:rsidP="001C6320">
      <w:pPr>
        <w:pStyle w:val="Default"/>
        <w:spacing w:line="360" w:lineRule="auto"/>
        <w:jc w:val="both"/>
        <w:rPr>
          <w:rFonts w:ascii="Times New Roman" w:hAnsi="Times New Roman" w:cs="Times New Roman"/>
          <w:sz w:val="22"/>
          <w:szCs w:val="22"/>
        </w:rPr>
      </w:pPr>
      <w:r w:rsidRPr="00D750B2">
        <w:rPr>
          <w:rFonts w:ascii="Times New Roman" w:hAnsi="Times New Roman" w:cs="Times New Roman"/>
          <w:b/>
          <w:sz w:val="22"/>
          <w:szCs w:val="22"/>
        </w:rPr>
        <w:t>Entonox</w:t>
      </w:r>
      <w:r w:rsidRPr="00D750B2">
        <w:rPr>
          <w:rFonts w:ascii="Times New Roman" w:hAnsi="Times New Roman" w:cs="Times New Roman"/>
          <w:sz w:val="22"/>
          <w:szCs w:val="22"/>
        </w:rPr>
        <w:t xml:space="preserve"> jest mieszaniną gazów składającą się w 50% z podtlenku azotu i w 50% z tlenu. Podawany jest on do wdychania za pomocą maski lub rurki. </w:t>
      </w:r>
    </w:p>
    <w:p w:rsidR="001C6320" w:rsidRPr="00D750B2" w:rsidRDefault="00B5526B" w:rsidP="00D750B2">
      <w:pPr>
        <w:pStyle w:val="Default"/>
        <w:numPr>
          <w:ilvl w:val="0"/>
          <w:numId w:val="1"/>
        </w:numPr>
        <w:spacing w:after="174" w:line="276" w:lineRule="auto"/>
        <w:jc w:val="both"/>
        <w:rPr>
          <w:rFonts w:ascii="Times New Roman" w:hAnsi="Times New Roman" w:cs="Times New Roman"/>
          <w:sz w:val="22"/>
          <w:szCs w:val="22"/>
        </w:rPr>
      </w:pPr>
      <w:r w:rsidRPr="00D750B2">
        <w:rPr>
          <w:rFonts w:ascii="Times New Roman" w:hAnsi="Times New Roman" w:cs="Times New Roman"/>
          <w:sz w:val="22"/>
          <w:szCs w:val="22"/>
        </w:rPr>
        <w:t xml:space="preserve">Łatwy w użyciu, szybki w działaniu a jego efekty ustają po kilku minutach. </w:t>
      </w:r>
    </w:p>
    <w:p w:rsidR="001C6320" w:rsidRPr="00D750B2" w:rsidRDefault="00B5526B" w:rsidP="00D750B2">
      <w:pPr>
        <w:pStyle w:val="Default"/>
        <w:numPr>
          <w:ilvl w:val="0"/>
          <w:numId w:val="1"/>
        </w:numPr>
        <w:spacing w:after="174" w:line="276" w:lineRule="auto"/>
        <w:jc w:val="both"/>
        <w:rPr>
          <w:rFonts w:ascii="Times New Roman" w:hAnsi="Times New Roman" w:cs="Times New Roman"/>
          <w:sz w:val="22"/>
          <w:szCs w:val="22"/>
        </w:rPr>
      </w:pPr>
      <w:r w:rsidRPr="00D750B2">
        <w:rPr>
          <w:rFonts w:ascii="Times New Roman" w:hAnsi="Times New Roman" w:cs="Times New Roman"/>
          <w:sz w:val="22"/>
          <w:szCs w:val="22"/>
        </w:rPr>
        <w:t xml:space="preserve">Czasem wywołuje chwilowe zawroty głowy i lekkie nudności. </w:t>
      </w:r>
    </w:p>
    <w:p w:rsidR="001C6320" w:rsidRPr="00D750B2" w:rsidRDefault="00B5526B" w:rsidP="00D750B2">
      <w:pPr>
        <w:pStyle w:val="Default"/>
        <w:numPr>
          <w:ilvl w:val="0"/>
          <w:numId w:val="1"/>
        </w:numPr>
        <w:spacing w:after="174" w:line="276" w:lineRule="auto"/>
        <w:jc w:val="both"/>
        <w:rPr>
          <w:rFonts w:ascii="Times New Roman" w:hAnsi="Times New Roman" w:cs="Times New Roman"/>
          <w:sz w:val="22"/>
          <w:szCs w:val="22"/>
        </w:rPr>
      </w:pPr>
      <w:r w:rsidRPr="00D750B2">
        <w:rPr>
          <w:rFonts w:ascii="Times New Roman" w:hAnsi="Times New Roman" w:cs="Times New Roman"/>
          <w:sz w:val="22"/>
          <w:szCs w:val="22"/>
        </w:rPr>
        <w:t xml:space="preserve">Nieszkodliwy dla płodu; zwiększona ilość tlenu jest potencjalnie korzystna dla rodzącej </w:t>
      </w:r>
      <w:r w:rsidR="00D750B2">
        <w:rPr>
          <w:rFonts w:ascii="Times New Roman" w:hAnsi="Times New Roman" w:cs="Times New Roman"/>
          <w:sz w:val="22"/>
          <w:szCs w:val="22"/>
        </w:rPr>
        <w:t xml:space="preserve">                      </w:t>
      </w:r>
      <w:r w:rsidRPr="00D750B2">
        <w:rPr>
          <w:rFonts w:ascii="Times New Roman" w:hAnsi="Times New Roman" w:cs="Times New Roman"/>
          <w:sz w:val="22"/>
          <w:szCs w:val="22"/>
        </w:rPr>
        <w:t xml:space="preserve">i dla dziecka. </w:t>
      </w:r>
    </w:p>
    <w:p w:rsidR="001C6320" w:rsidRPr="00D750B2" w:rsidRDefault="00B5526B" w:rsidP="00D750B2">
      <w:pPr>
        <w:pStyle w:val="Default"/>
        <w:numPr>
          <w:ilvl w:val="0"/>
          <w:numId w:val="1"/>
        </w:numPr>
        <w:spacing w:after="174" w:line="276" w:lineRule="auto"/>
        <w:jc w:val="both"/>
        <w:rPr>
          <w:rFonts w:ascii="Times New Roman" w:hAnsi="Times New Roman" w:cs="Times New Roman"/>
          <w:sz w:val="22"/>
          <w:szCs w:val="22"/>
        </w:rPr>
      </w:pPr>
      <w:r w:rsidRPr="00D750B2">
        <w:rPr>
          <w:rFonts w:ascii="Times New Roman" w:hAnsi="Times New Roman" w:cs="Times New Roman"/>
          <w:sz w:val="22"/>
          <w:szCs w:val="22"/>
        </w:rPr>
        <w:t xml:space="preserve">Nie usuwa bólu całkowicie, ale pomaga go złagodzić. </w:t>
      </w:r>
    </w:p>
    <w:p w:rsidR="00B5526B" w:rsidRPr="00D750B2" w:rsidRDefault="00B5526B" w:rsidP="00D750B2">
      <w:pPr>
        <w:pStyle w:val="Default"/>
        <w:numPr>
          <w:ilvl w:val="0"/>
          <w:numId w:val="1"/>
        </w:numPr>
        <w:spacing w:after="174" w:line="276" w:lineRule="auto"/>
        <w:jc w:val="both"/>
        <w:rPr>
          <w:rFonts w:ascii="Times New Roman" w:hAnsi="Times New Roman" w:cs="Times New Roman"/>
          <w:sz w:val="22"/>
          <w:szCs w:val="22"/>
        </w:rPr>
      </w:pPr>
      <w:r w:rsidRPr="00D750B2">
        <w:rPr>
          <w:rFonts w:ascii="Times New Roman" w:hAnsi="Times New Roman" w:cs="Times New Roman"/>
          <w:sz w:val="22"/>
          <w:szCs w:val="22"/>
        </w:rPr>
        <w:t xml:space="preserve">Może być stosowany na dowolnym etapie porodu. </w:t>
      </w:r>
    </w:p>
    <w:p w:rsidR="00B5526B" w:rsidRDefault="00B5526B" w:rsidP="001C6320">
      <w:pPr>
        <w:autoSpaceDE w:val="0"/>
        <w:autoSpaceDN w:val="0"/>
        <w:adjustRightInd w:val="0"/>
        <w:spacing w:after="0" w:line="360" w:lineRule="auto"/>
        <w:jc w:val="both"/>
        <w:rPr>
          <w:rFonts w:ascii="Times New Roman" w:hAnsi="Times New Roman" w:cs="Times New Roman"/>
        </w:rPr>
      </w:pPr>
      <w:r w:rsidRPr="00D750B2">
        <w:rPr>
          <w:rFonts w:ascii="Times New Roman" w:hAnsi="Times New Roman" w:cs="Times New Roman"/>
        </w:rPr>
        <w:t xml:space="preserve">Wdychanie </w:t>
      </w:r>
      <w:proofErr w:type="spellStart"/>
      <w:r w:rsidRPr="00D750B2">
        <w:rPr>
          <w:rFonts w:ascii="Times New Roman" w:hAnsi="Times New Roman" w:cs="Times New Roman"/>
        </w:rPr>
        <w:t>entonoxu</w:t>
      </w:r>
      <w:proofErr w:type="spellEnd"/>
      <w:r w:rsidRPr="00D750B2">
        <w:rPr>
          <w:rFonts w:ascii="Times New Roman" w:hAnsi="Times New Roman" w:cs="Times New Roman"/>
        </w:rPr>
        <w:t xml:space="preserve"> trzeba rozpocząć w momencie nadchodzenia skurczu, aby pełen efekt nastąpił przy największym natężeniu bólu. Nie należy używać gazu pomiędzy skurczami lub w zbyt długich odcinkach czasu, gdyż może to doprowadzić do zawrotów głowy i uczucia mrowienia.</w:t>
      </w:r>
    </w:p>
    <w:p w:rsidR="00D95A06" w:rsidRPr="00D750B2" w:rsidRDefault="00D95A06" w:rsidP="001C6320">
      <w:pPr>
        <w:autoSpaceDE w:val="0"/>
        <w:autoSpaceDN w:val="0"/>
        <w:adjustRightInd w:val="0"/>
        <w:spacing w:after="0" w:line="360" w:lineRule="auto"/>
        <w:jc w:val="both"/>
        <w:rPr>
          <w:rFonts w:ascii="Times New Roman" w:hAnsi="Times New Roman" w:cs="Times New Roman"/>
        </w:rPr>
      </w:pPr>
    </w:p>
    <w:p w:rsidR="00B5526B" w:rsidRPr="00D95A06" w:rsidRDefault="00D95A06" w:rsidP="00B43D94">
      <w:pPr>
        <w:pStyle w:val="Akapitzlist"/>
        <w:numPr>
          <w:ilvl w:val="0"/>
          <w:numId w:val="4"/>
        </w:numPr>
        <w:autoSpaceDE w:val="0"/>
        <w:autoSpaceDN w:val="0"/>
        <w:adjustRightInd w:val="0"/>
        <w:spacing w:after="0" w:line="360" w:lineRule="auto"/>
        <w:jc w:val="both"/>
        <w:rPr>
          <w:rFonts w:ascii="Times New Roman" w:hAnsi="Times New Roman" w:cs="Times New Roman"/>
          <w:b/>
          <w:sz w:val="20"/>
          <w:szCs w:val="20"/>
        </w:rPr>
      </w:pPr>
      <w:r w:rsidRPr="00D95A06">
        <w:rPr>
          <w:rFonts w:ascii="Times New Roman" w:hAnsi="Times New Roman" w:cs="Times New Roman"/>
          <w:b/>
          <w:sz w:val="20"/>
          <w:szCs w:val="20"/>
        </w:rPr>
        <w:t>DOMIĘŚNIOWE</w:t>
      </w:r>
      <w:r>
        <w:rPr>
          <w:rFonts w:ascii="Times New Roman" w:hAnsi="Times New Roman" w:cs="Times New Roman"/>
          <w:b/>
          <w:sz w:val="20"/>
          <w:szCs w:val="20"/>
        </w:rPr>
        <w:t xml:space="preserve"> STOSOWANIE OPIOIDÓW [PETYDYNA]:</w:t>
      </w:r>
    </w:p>
    <w:p w:rsidR="00B5526B" w:rsidRPr="00D750B2" w:rsidRDefault="00D750B2" w:rsidP="001C6320">
      <w:pPr>
        <w:pStyle w:val="Default"/>
        <w:spacing w:line="360" w:lineRule="auto"/>
        <w:jc w:val="both"/>
        <w:rPr>
          <w:rFonts w:ascii="Times New Roman" w:hAnsi="Times New Roman" w:cs="Times New Roman"/>
          <w:sz w:val="22"/>
          <w:szCs w:val="22"/>
        </w:rPr>
      </w:pPr>
      <w:r w:rsidRPr="00D750B2">
        <w:rPr>
          <w:rFonts w:ascii="Times New Roman" w:hAnsi="Times New Roman" w:cs="Times New Roman"/>
          <w:sz w:val="22"/>
          <w:szCs w:val="22"/>
        </w:rPr>
        <w:t>Lek podawany jest domięśniowo, a jego d</w:t>
      </w:r>
      <w:r w:rsidR="00B5526B" w:rsidRPr="00D750B2">
        <w:rPr>
          <w:rFonts w:ascii="Times New Roman" w:hAnsi="Times New Roman" w:cs="Times New Roman"/>
          <w:sz w:val="22"/>
          <w:szCs w:val="22"/>
        </w:rPr>
        <w:t xml:space="preserve">ziałanie odczuwa się po około 30 minutach i może trwać </w:t>
      </w:r>
      <w:r>
        <w:rPr>
          <w:rFonts w:ascii="Times New Roman" w:hAnsi="Times New Roman" w:cs="Times New Roman"/>
          <w:sz w:val="22"/>
          <w:szCs w:val="22"/>
        </w:rPr>
        <w:t xml:space="preserve">                </w:t>
      </w:r>
      <w:r w:rsidR="00B5526B" w:rsidRPr="00D750B2">
        <w:rPr>
          <w:rFonts w:ascii="Times New Roman" w:hAnsi="Times New Roman" w:cs="Times New Roman"/>
          <w:sz w:val="22"/>
          <w:szCs w:val="22"/>
        </w:rPr>
        <w:t xml:space="preserve">do kilku godzin. Chociaż możliwość łagodzenia bólu jest ograniczona, niektóre kobiety twierdzą, </w:t>
      </w:r>
      <w:r>
        <w:rPr>
          <w:rFonts w:ascii="Times New Roman" w:hAnsi="Times New Roman" w:cs="Times New Roman"/>
          <w:sz w:val="22"/>
          <w:szCs w:val="22"/>
        </w:rPr>
        <w:t xml:space="preserve">                  </w:t>
      </w:r>
      <w:r w:rsidR="00B5526B" w:rsidRPr="00D750B2">
        <w:rPr>
          <w:rFonts w:ascii="Times New Roman" w:hAnsi="Times New Roman" w:cs="Times New Roman"/>
          <w:sz w:val="22"/>
          <w:szCs w:val="22"/>
        </w:rPr>
        <w:t xml:space="preserve">że </w:t>
      </w:r>
      <w:proofErr w:type="spellStart"/>
      <w:r w:rsidR="00B5526B" w:rsidRPr="00D750B2">
        <w:rPr>
          <w:rFonts w:ascii="Times New Roman" w:hAnsi="Times New Roman" w:cs="Times New Roman"/>
          <w:sz w:val="22"/>
          <w:szCs w:val="22"/>
        </w:rPr>
        <w:t>opioidy</w:t>
      </w:r>
      <w:proofErr w:type="spellEnd"/>
      <w:r w:rsidR="00B5526B" w:rsidRPr="00D750B2">
        <w:rPr>
          <w:rFonts w:ascii="Times New Roman" w:hAnsi="Times New Roman" w:cs="Times New Roman"/>
          <w:sz w:val="22"/>
          <w:szCs w:val="22"/>
        </w:rPr>
        <w:t xml:space="preserve"> dają im poczucie rozluźnienia i że w mniejszym stop</w:t>
      </w:r>
      <w:r w:rsidR="001C6320" w:rsidRPr="00D750B2">
        <w:rPr>
          <w:rFonts w:ascii="Times New Roman" w:hAnsi="Times New Roman" w:cs="Times New Roman"/>
          <w:sz w:val="22"/>
          <w:szCs w:val="22"/>
        </w:rPr>
        <w:t>niu skupiają się one na bólu</w:t>
      </w:r>
      <w:r w:rsidR="00B5526B" w:rsidRPr="00D750B2">
        <w:rPr>
          <w:rFonts w:ascii="Times New Roman" w:hAnsi="Times New Roman" w:cs="Times New Roman"/>
          <w:sz w:val="22"/>
          <w:szCs w:val="22"/>
        </w:rPr>
        <w:t xml:space="preserve">. </w:t>
      </w:r>
    </w:p>
    <w:p w:rsidR="00B5526B" w:rsidRPr="00D750B2" w:rsidRDefault="00B5526B" w:rsidP="001C6320">
      <w:pPr>
        <w:pStyle w:val="Default"/>
        <w:spacing w:line="360" w:lineRule="auto"/>
        <w:jc w:val="both"/>
        <w:rPr>
          <w:rFonts w:ascii="Times New Roman" w:hAnsi="Times New Roman" w:cs="Times New Roman"/>
          <w:sz w:val="22"/>
          <w:szCs w:val="22"/>
        </w:rPr>
      </w:pPr>
      <w:r w:rsidRPr="00D750B2">
        <w:rPr>
          <w:rFonts w:ascii="Times New Roman" w:hAnsi="Times New Roman" w:cs="Times New Roman"/>
          <w:sz w:val="22"/>
          <w:szCs w:val="22"/>
        </w:rPr>
        <w:t xml:space="preserve">Działania uboczne przy stosowaniu opioidów: </w:t>
      </w:r>
    </w:p>
    <w:p w:rsidR="0088666B" w:rsidRPr="00D750B2" w:rsidRDefault="00B5526B" w:rsidP="001C6320">
      <w:pPr>
        <w:pStyle w:val="Default"/>
        <w:numPr>
          <w:ilvl w:val="0"/>
          <w:numId w:val="2"/>
        </w:numPr>
        <w:spacing w:after="174" w:line="360" w:lineRule="auto"/>
        <w:jc w:val="both"/>
        <w:rPr>
          <w:rFonts w:ascii="Times New Roman" w:hAnsi="Times New Roman" w:cs="Times New Roman"/>
          <w:sz w:val="22"/>
          <w:szCs w:val="22"/>
        </w:rPr>
      </w:pPr>
      <w:r w:rsidRPr="00D750B2">
        <w:rPr>
          <w:rFonts w:ascii="Times New Roman" w:hAnsi="Times New Roman" w:cs="Times New Roman"/>
          <w:sz w:val="22"/>
          <w:szCs w:val="22"/>
        </w:rPr>
        <w:t xml:space="preserve">Mogą wywoływać uczucie senności, mogą powodować nudności. </w:t>
      </w:r>
    </w:p>
    <w:p w:rsidR="0088666B" w:rsidRPr="00D750B2" w:rsidRDefault="00B5526B" w:rsidP="001C6320">
      <w:pPr>
        <w:pStyle w:val="Default"/>
        <w:numPr>
          <w:ilvl w:val="0"/>
          <w:numId w:val="2"/>
        </w:numPr>
        <w:spacing w:after="174" w:line="360" w:lineRule="auto"/>
        <w:jc w:val="both"/>
        <w:rPr>
          <w:rFonts w:ascii="Times New Roman" w:hAnsi="Times New Roman" w:cs="Times New Roman"/>
          <w:sz w:val="22"/>
          <w:szCs w:val="22"/>
        </w:rPr>
      </w:pPr>
      <w:r w:rsidRPr="00D750B2">
        <w:rPr>
          <w:rFonts w:ascii="Times New Roman" w:hAnsi="Times New Roman" w:cs="Times New Roman"/>
          <w:sz w:val="22"/>
          <w:szCs w:val="22"/>
        </w:rPr>
        <w:t xml:space="preserve">Opóźniają wypróżnianie żołądka, co może być problemem w razie konieczności zastosowania znieczulenia ogólnego. </w:t>
      </w:r>
    </w:p>
    <w:p w:rsidR="0088666B" w:rsidRPr="00D750B2" w:rsidRDefault="00B5526B" w:rsidP="001C6320">
      <w:pPr>
        <w:pStyle w:val="Default"/>
        <w:numPr>
          <w:ilvl w:val="0"/>
          <w:numId w:val="2"/>
        </w:numPr>
        <w:spacing w:after="174" w:line="360" w:lineRule="auto"/>
        <w:jc w:val="both"/>
        <w:rPr>
          <w:rFonts w:ascii="Times New Roman" w:hAnsi="Times New Roman" w:cs="Times New Roman"/>
          <w:sz w:val="22"/>
          <w:szCs w:val="22"/>
        </w:rPr>
      </w:pPr>
      <w:r w:rsidRPr="00D750B2">
        <w:rPr>
          <w:rFonts w:ascii="Times New Roman" w:hAnsi="Times New Roman" w:cs="Times New Roman"/>
          <w:color w:val="auto"/>
          <w:sz w:val="22"/>
          <w:szCs w:val="22"/>
        </w:rPr>
        <w:t xml:space="preserve">Mogą spowalniać oddychanie. W takiej sytuacji podaje się maskę tlenową i kontroluje poziom nasycenia krwi tlenem przy </w:t>
      </w:r>
      <w:r w:rsidR="0088666B" w:rsidRPr="00D750B2">
        <w:rPr>
          <w:rFonts w:ascii="Times New Roman" w:hAnsi="Times New Roman" w:cs="Times New Roman"/>
          <w:color w:val="auto"/>
          <w:sz w:val="22"/>
          <w:szCs w:val="22"/>
        </w:rPr>
        <w:t>pomocy monitorowania saturacji.</w:t>
      </w:r>
    </w:p>
    <w:p w:rsidR="0088666B" w:rsidRPr="00D750B2" w:rsidRDefault="00B5526B" w:rsidP="001C6320">
      <w:pPr>
        <w:pStyle w:val="Default"/>
        <w:numPr>
          <w:ilvl w:val="0"/>
          <w:numId w:val="2"/>
        </w:numPr>
        <w:spacing w:after="174" w:line="360" w:lineRule="auto"/>
        <w:jc w:val="both"/>
        <w:rPr>
          <w:rFonts w:ascii="Times New Roman" w:hAnsi="Times New Roman" w:cs="Times New Roman"/>
          <w:sz w:val="22"/>
          <w:szCs w:val="22"/>
        </w:rPr>
      </w:pPr>
      <w:r w:rsidRPr="00D750B2">
        <w:rPr>
          <w:rFonts w:ascii="Times New Roman" w:hAnsi="Times New Roman" w:cs="Times New Roman"/>
          <w:color w:val="auto"/>
          <w:sz w:val="22"/>
          <w:szCs w:val="22"/>
        </w:rPr>
        <w:t xml:space="preserve">Mogą spowodować, że dziecko nie będzie miało energii do efektywnego oddychania, </w:t>
      </w:r>
      <w:r w:rsidR="00D750B2">
        <w:rPr>
          <w:rFonts w:ascii="Times New Roman" w:hAnsi="Times New Roman" w:cs="Times New Roman"/>
          <w:color w:val="auto"/>
          <w:sz w:val="22"/>
          <w:szCs w:val="22"/>
        </w:rPr>
        <w:t xml:space="preserve">                      </w:t>
      </w:r>
      <w:r w:rsidRPr="00D750B2">
        <w:rPr>
          <w:rFonts w:ascii="Times New Roman" w:hAnsi="Times New Roman" w:cs="Times New Roman"/>
          <w:color w:val="auto"/>
          <w:sz w:val="22"/>
          <w:szCs w:val="22"/>
        </w:rPr>
        <w:t xml:space="preserve">ale takiej sytuacji można zaradzić, podając dziecku lek odwracający działanie opioidów. </w:t>
      </w:r>
    </w:p>
    <w:p w:rsidR="00B5526B" w:rsidRPr="00D750B2" w:rsidRDefault="00B5526B" w:rsidP="001C6320">
      <w:pPr>
        <w:pStyle w:val="Default"/>
        <w:numPr>
          <w:ilvl w:val="0"/>
          <w:numId w:val="2"/>
        </w:numPr>
        <w:spacing w:after="174" w:line="360" w:lineRule="auto"/>
        <w:jc w:val="both"/>
        <w:rPr>
          <w:rFonts w:ascii="Times New Roman" w:hAnsi="Times New Roman" w:cs="Times New Roman"/>
          <w:sz w:val="22"/>
          <w:szCs w:val="22"/>
        </w:rPr>
      </w:pPr>
      <w:r w:rsidRPr="00D750B2">
        <w:rPr>
          <w:rFonts w:ascii="Times New Roman" w:hAnsi="Times New Roman" w:cs="Times New Roman"/>
          <w:color w:val="auto"/>
          <w:sz w:val="22"/>
          <w:szCs w:val="22"/>
        </w:rPr>
        <w:t>Mogą spowodować ospałość u noworodka, co oznacza mniej sprawne niż normalnie pobieranie pokarmu po u</w:t>
      </w:r>
      <w:r w:rsidR="00DF28AF">
        <w:rPr>
          <w:rFonts w:ascii="Times New Roman" w:hAnsi="Times New Roman" w:cs="Times New Roman"/>
          <w:color w:val="auto"/>
          <w:sz w:val="22"/>
          <w:szCs w:val="22"/>
        </w:rPr>
        <w:t>rodzeniu</w:t>
      </w:r>
      <w:r w:rsidRPr="00D750B2">
        <w:rPr>
          <w:rFonts w:ascii="Times New Roman" w:hAnsi="Times New Roman" w:cs="Times New Roman"/>
          <w:color w:val="auto"/>
          <w:sz w:val="22"/>
          <w:szCs w:val="22"/>
        </w:rPr>
        <w:t xml:space="preserve">. </w:t>
      </w:r>
    </w:p>
    <w:p w:rsidR="00DF28AF" w:rsidRPr="00DF28AF" w:rsidRDefault="00DF28AF" w:rsidP="001C6320">
      <w:pPr>
        <w:spacing w:line="360" w:lineRule="auto"/>
        <w:jc w:val="both"/>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 xml:space="preserve"> </w:t>
      </w:r>
    </w:p>
    <w:sectPr w:rsidR="00DF28AF" w:rsidRPr="00DF2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altName w:val="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20_"/>
      </v:shape>
    </w:pict>
  </w:numPicBullet>
  <w:abstractNum w:abstractNumId="0">
    <w:nsid w:val="14570ADC"/>
    <w:multiLevelType w:val="hybridMultilevel"/>
    <w:tmpl w:val="9F843B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3A1EFB"/>
    <w:multiLevelType w:val="hybridMultilevel"/>
    <w:tmpl w:val="63B8EA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3D51D0"/>
    <w:multiLevelType w:val="hybridMultilevel"/>
    <w:tmpl w:val="FB7A3986"/>
    <w:lvl w:ilvl="0" w:tplc="CFCA35E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E277812"/>
    <w:multiLevelType w:val="hybridMultilevel"/>
    <w:tmpl w:val="5C8A93BE"/>
    <w:lvl w:ilvl="0" w:tplc="CFCA35E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6B"/>
    <w:rsid w:val="001C6320"/>
    <w:rsid w:val="005A42A4"/>
    <w:rsid w:val="0088666B"/>
    <w:rsid w:val="00B43D94"/>
    <w:rsid w:val="00B5526B"/>
    <w:rsid w:val="00B7515E"/>
    <w:rsid w:val="00CA38FB"/>
    <w:rsid w:val="00CC0CBE"/>
    <w:rsid w:val="00CD2846"/>
    <w:rsid w:val="00D750B2"/>
    <w:rsid w:val="00D95A06"/>
    <w:rsid w:val="00DF2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5526B"/>
    <w:pPr>
      <w:autoSpaceDE w:val="0"/>
      <w:autoSpaceDN w:val="0"/>
      <w:adjustRightInd w:val="0"/>
      <w:spacing w:after="0" w:line="240" w:lineRule="auto"/>
    </w:pPr>
    <w:rPr>
      <w:rFonts w:ascii="Candara" w:hAnsi="Candara" w:cs="Candara"/>
      <w:color w:val="000000"/>
      <w:sz w:val="24"/>
      <w:szCs w:val="24"/>
    </w:rPr>
  </w:style>
  <w:style w:type="paragraph" w:styleId="Tytu">
    <w:name w:val="Title"/>
    <w:basedOn w:val="Normalny"/>
    <w:next w:val="Normalny"/>
    <w:link w:val="TytuZnak"/>
    <w:uiPriority w:val="10"/>
    <w:qFormat/>
    <w:rsid w:val="00CA38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A38FB"/>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B43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5526B"/>
    <w:pPr>
      <w:autoSpaceDE w:val="0"/>
      <w:autoSpaceDN w:val="0"/>
      <w:adjustRightInd w:val="0"/>
      <w:spacing w:after="0" w:line="240" w:lineRule="auto"/>
    </w:pPr>
    <w:rPr>
      <w:rFonts w:ascii="Candara" w:hAnsi="Candara" w:cs="Candara"/>
      <w:color w:val="000000"/>
      <w:sz w:val="24"/>
      <w:szCs w:val="24"/>
    </w:rPr>
  </w:style>
  <w:style w:type="paragraph" w:styleId="Tytu">
    <w:name w:val="Title"/>
    <w:basedOn w:val="Normalny"/>
    <w:next w:val="Normalny"/>
    <w:link w:val="TytuZnak"/>
    <w:uiPriority w:val="10"/>
    <w:qFormat/>
    <w:rsid w:val="00CA38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A38FB"/>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B43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AC09-1213-478E-8234-6300A527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589</Words>
  <Characters>3536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Jabłońska</dc:creator>
  <cp:lastModifiedBy>Natalia Jabłońska</cp:lastModifiedBy>
  <cp:revision>5</cp:revision>
  <cp:lastPrinted>2016-09-09T11:25:00Z</cp:lastPrinted>
  <dcterms:created xsi:type="dcterms:W3CDTF">2016-09-09T07:09:00Z</dcterms:created>
  <dcterms:modified xsi:type="dcterms:W3CDTF">2016-09-13T08:15:00Z</dcterms:modified>
</cp:coreProperties>
</file>