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842C39" w:rsidRDefault="00842C39" w:rsidP="00F808E3">
      <w:pPr>
        <w:pStyle w:val="Bezodstpw"/>
        <w:rPr>
          <w:rFonts w:ascii="Times New Roman" w:hAnsi="Times New Roman"/>
          <w:sz w:val="24"/>
          <w:szCs w:val="24"/>
        </w:rPr>
      </w:pPr>
    </w:p>
    <w:p w:rsidR="00F808E3" w:rsidRPr="005669AC" w:rsidRDefault="00F808E3" w:rsidP="00F808E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SPZZOZ.ZP/38</w:t>
      </w:r>
      <w:r w:rsidRPr="005669AC">
        <w:rPr>
          <w:rFonts w:ascii="Times New Roman" w:hAnsi="Times New Roman"/>
          <w:sz w:val="24"/>
          <w:szCs w:val="24"/>
        </w:rPr>
        <w:t xml:space="preserve">/2014        </w:t>
      </w:r>
      <w:r w:rsidRPr="005669AC">
        <w:rPr>
          <w:rFonts w:ascii="Times New Roman" w:hAnsi="Times New Roman"/>
          <w:sz w:val="24"/>
          <w:szCs w:val="24"/>
        </w:rPr>
        <w:tab/>
      </w:r>
      <w:r w:rsidRPr="005669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Przasnysz, 27.08</w:t>
      </w:r>
      <w:r w:rsidRPr="005669AC">
        <w:rPr>
          <w:rFonts w:ascii="Times New Roman" w:hAnsi="Times New Roman"/>
          <w:sz w:val="24"/>
          <w:szCs w:val="24"/>
        </w:rPr>
        <w:t xml:space="preserve">.2014 r. </w:t>
      </w:r>
    </w:p>
    <w:p w:rsidR="00F808E3" w:rsidRPr="005669AC" w:rsidRDefault="00F808E3" w:rsidP="00F808E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08E3" w:rsidRPr="005669AC" w:rsidRDefault="00F808E3" w:rsidP="00F808E3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Do wszystkich</w:t>
      </w:r>
    </w:p>
    <w:p w:rsidR="00F808E3" w:rsidRPr="005669AC" w:rsidRDefault="00F808E3" w:rsidP="00F808E3">
      <w:pPr>
        <w:pStyle w:val="Bezodstpw"/>
        <w:ind w:left="5664"/>
        <w:rPr>
          <w:rFonts w:ascii="Times New Roman" w:hAnsi="Times New Roman"/>
          <w:b/>
          <w:sz w:val="24"/>
          <w:szCs w:val="24"/>
        </w:rPr>
      </w:pPr>
      <w:r w:rsidRPr="005669AC">
        <w:rPr>
          <w:rFonts w:ascii="Times New Roman" w:hAnsi="Times New Roman"/>
          <w:b/>
          <w:sz w:val="24"/>
          <w:szCs w:val="24"/>
        </w:rPr>
        <w:t>Którzy pobrali SIWZ</w:t>
      </w:r>
    </w:p>
    <w:p w:rsidR="00F808E3" w:rsidRPr="005669AC" w:rsidRDefault="00F808E3" w:rsidP="00F808E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08E3" w:rsidRPr="005669AC" w:rsidRDefault="00F808E3" w:rsidP="00F808E3">
      <w:pPr>
        <w:pStyle w:val="Bezodstpw"/>
        <w:jc w:val="both"/>
        <w:rPr>
          <w:rFonts w:ascii="Times New Roman" w:eastAsia="Batang" w:hAnsi="Times New Roman"/>
          <w:b/>
          <w:sz w:val="24"/>
          <w:szCs w:val="24"/>
        </w:rPr>
      </w:pPr>
      <w:r w:rsidRPr="005669AC">
        <w:rPr>
          <w:rFonts w:ascii="Times New Roman" w:eastAsia="Batang" w:hAnsi="Times New Roman"/>
          <w:b/>
          <w:sz w:val="24"/>
          <w:szCs w:val="24"/>
        </w:rPr>
        <w:t xml:space="preserve">Dotyczy: przetargu na dostawę </w:t>
      </w:r>
      <w:r>
        <w:rPr>
          <w:rFonts w:ascii="Times New Roman" w:eastAsia="Batang" w:hAnsi="Times New Roman"/>
          <w:b/>
          <w:sz w:val="24"/>
          <w:szCs w:val="24"/>
        </w:rPr>
        <w:t>leków dla SPZZOZ w Przasnyszu</w:t>
      </w:r>
      <w:r w:rsidRPr="005669AC">
        <w:rPr>
          <w:rFonts w:ascii="Times New Roman" w:eastAsia="Batang" w:hAnsi="Times New Roman"/>
          <w:b/>
          <w:sz w:val="24"/>
          <w:szCs w:val="24"/>
        </w:rPr>
        <w:t>.</w:t>
      </w:r>
    </w:p>
    <w:p w:rsidR="00F808E3" w:rsidRPr="005669AC" w:rsidRDefault="00F808E3" w:rsidP="00F808E3">
      <w:pPr>
        <w:pStyle w:val="Bezodstpw"/>
        <w:jc w:val="both"/>
        <w:rPr>
          <w:rFonts w:ascii="Times New Roman" w:eastAsia="SimSun" w:hAnsi="Times New Roman"/>
          <w:sz w:val="24"/>
          <w:szCs w:val="24"/>
        </w:rPr>
      </w:pPr>
    </w:p>
    <w:p w:rsidR="00F808E3" w:rsidRPr="005669AC" w:rsidRDefault="00F808E3" w:rsidP="00F808E3">
      <w:pPr>
        <w:pStyle w:val="Bezodstpw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5669AC">
        <w:rPr>
          <w:rFonts w:ascii="Times New Roman" w:eastAsia="Batang" w:hAnsi="Times New Roman"/>
          <w:sz w:val="24"/>
          <w:szCs w:val="24"/>
        </w:rPr>
        <w:t>Samodzielny Publiczny Zespół Zakładów Opieki Zdrowotnej w Przasnyszu w odpowiedzi na zapytania, które wpłynęły do Zamawiającego udziela odpowiedzi:</w:t>
      </w:r>
    </w:p>
    <w:p w:rsidR="00F808E3" w:rsidRDefault="00F808E3" w:rsidP="00F8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 paski, charakteryzujące się następującymi parametrami: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Rodzaj próbki krwi do badania: świeża krew włośniczkowa,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- Wykorzystany enzym na paskach Oksydaza Glukozowa (GOD), nieinterferujący min. z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metforminą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, galaktozą, ksylozą, maltozą, TG, paracetamolem, kwasem acetylosalicylowym, tetracykliną,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amoksycyliną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;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Temperatura przechowywania pasków od 4 do 40 stopni Celsjusza,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Brak kodowania (bez kluczy, chipów i ręcznego ustawiania kodów, czy też potwierdzenia kodu na wyświetlaczu)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Zakres hematokrytu od 20 do 60%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Część paska testowego na zewnątrz z automatycznym wyrzutem po pomiarze (funkcja daje dodatkowe podniesienia bezpieczeństwa i higieny pracy - po badaniu pracownik nie ma styczności z materiałem biologicznym pacjenta);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Czas pomiaru 7 sekund,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Zakres pomiaru: dolna granica zakresu  - ≤ 20mg/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dL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; górna granica zakresu - ≤ 600 mg/dl,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Wielkość próbki krwi 0,7 µl,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mi</w:t>
      </w:r>
      <w:r w:rsidR="00AC5DFF">
        <w:rPr>
          <w:rFonts w:ascii="Times New Roman" w:hAnsi="Times New Roman"/>
          <w:b/>
          <w:sz w:val="24"/>
          <w:szCs w:val="24"/>
        </w:rPr>
        <w:t>nimalizacja zafałszowań pomiaru</w:t>
      </w:r>
      <w:r w:rsidRPr="00F808E3">
        <w:rPr>
          <w:rFonts w:ascii="Times New Roman" w:hAnsi="Times New Roman"/>
          <w:b/>
          <w:sz w:val="24"/>
          <w:szCs w:val="24"/>
        </w:rPr>
        <w:t xml:space="preserve">, spełniający normy ISO 15197 oraz zalecenia Polskiego Towarzystwa Diabetologicznego; 100% wyników mieści się w strefach A i B siatki błędów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Clarke’a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, oraz 100% wyników z AST mieści się w strefach A i B siatki błędów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Clarke’a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,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- kapilara na szczycie paska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- spełnienie wymagania normy ISO 9001 i  13485 tym samym złożenie wraz z ofertą zaświadczenie niezależnego podmiotu zajmującego się poświadczeniem zgodności działań wykonawcy z normami jakościowymi potwierdzające powyższe. Wymaganie to zgodne jest z § 6 ust. 1 pkt. 3 Rozporządzenia Prezesa Rady Ministrów z dnia 19 lutego 2013 r. w sprawie rodzajów dokumentów, jakich może żądać zamawiający od wykonawcy, oraz form, w jakich te dokumenty mogą być składane (Dz. U. z 2013 r., poz. 231) w związku z art. 25 ust. 1 pkt. 2 ustawy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.</w:t>
      </w:r>
    </w:p>
    <w:p w:rsidR="00842C39" w:rsidRPr="00842C39" w:rsidRDefault="00F808E3" w:rsidP="00842C39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42C39">
        <w:rPr>
          <w:rFonts w:ascii="Times New Roman" w:hAnsi="Times New Roman"/>
          <w:i/>
          <w:sz w:val="24"/>
          <w:szCs w:val="24"/>
        </w:rPr>
        <w:t xml:space="preserve">Odp. </w:t>
      </w:r>
      <w:r w:rsidR="00AC5DFF" w:rsidRPr="00842C39">
        <w:rPr>
          <w:rFonts w:ascii="Times New Roman" w:hAnsi="Times New Roman"/>
          <w:i/>
          <w:sz w:val="24"/>
          <w:szCs w:val="24"/>
        </w:rPr>
        <w:t xml:space="preserve">Zamawiający </w:t>
      </w:r>
      <w:r w:rsidR="00842C39" w:rsidRPr="00842C39">
        <w:rPr>
          <w:rFonts w:ascii="Times New Roman" w:hAnsi="Times New Roman"/>
          <w:i/>
          <w:sz w:val="24"/>
          <w:szCs w:val="24"/>
        </w:rPr>
        <w:t xml:space="preserve">nie wyraża zgody na </w:t>
      </w:r>
      <w:r w:rsidR="00AC5DFF" w:rsidRPr="00842C39">
        <w:rPr>
          <w:rFonts w:ascii="Times New Roman" w:hAnsi="Times New Roman"/>
          <w:i/>
          <w:sz w:val="24"/>
          <w:szCs w:val="24"/>
        </w:rPr>
        <w:t xml:space="preserve"> </w:t>
      </w:r>
      <w:r w:rsidR="00842C39" w:rsidRPr="00842C39">
        <w:rPr>
          <w:rFonts w:ascii="Times New Roman" w:hAnsi="Times New Roman"/>
          <w:i/>
          <w:sz w:val="24"/>
          <w:szCs w:val="24"/>
        </w:rPr>
        <w:t>zakres pomiaru: dolna granica zakresu  - ≤ 20mg/</w:t>
      </w:r>
      <w:proofErr w:type="spellStart"/>
      <w:r w:rsidR="00842C39" w:rsidRPr="00842C39">
        <w:rPr>
          <w:rFonts w:ascii="Times New Roman" w:hAnsi="Times New Roman"/>
          <w:i/>
          <w:sz w:val="24"/>
          <w:szCs w:val="24"/>
        </w:rPr>
        <w:t>dL</w:t>
      </w:r>
      <w:proofErr w:type="spellEnd"/>
      <w:r w:rsidR="00842C39" w:rsidRPr="00842C39">
        <w:rPr>
          <w:rFonts w:ascii="Times New Roman" w:hAnsi="Times New Roman"/>
          <w:i/>
          <w:sz w:val="24"/>
          <w:szCs w:val="24"/>
        </w:rPr>
        <w:t xml:space="preserve">; górna granica zakresu - ≤ 600 mg/dl, na resztę parametrów wyraża zgodę. </w:t>
      </w:r>
    </w:p>
    <w:p w:rsidR="00F808E3" w:rsidRPr="00842C39" w:rsidRDefault="00F808E3" w:rsidP="00F808E3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2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Czy Zamawiający dopuści paski testowe, z bocznym zasysaniem krwi, z kapilarą „na przestrzał” całej długości paska? W takim przypadku personel może przyłożyć kroplę </w:t>
      </w:r>
      <w:r w:rsidRPr="00F808E3">
        <w:rPr>
          <w:rFonts w:ascii="Times New Roman" w:hAnsi="Times New Roman"/>
          <w:b/>
          <w:sz w:val="24"/>
          <w:szCs w:val="24"/>
        </w:rPr>
        <w:lastRenderedPageBreak/>
        <w:t>krwi z nieodpowiedniej strony paska, pasek krew zassie, ale nie uzyskamy wyniku. Prowadzi to, do większego zużycia pasków oraz wydłuży czas pracy personelu?</w:t>
      </w:r>
    </w:p>
    <w:p w:rsidR="00F808E3" w:rsidRPr="00AC5DFF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>Odp.</w:t>
      </w:r>
      <w:r w:rsidR="00842C39">
        <w:rPr>
          <w:rFonts w:ascii="Times New Roman" w:hAnsi="Times New Roman"/>
          <w:i/>
          <w:sz w:val="24"/>
          <w:szCs w:val="24"/>
        </w:rPr>
        <w:t xml:space="preserve"> Zamawiający nie dopuszcza </w:t>
      </w:r>
      <w:r w:rsidR="00AC5DFF">
        <w:rPr>
          <w:rFonts w:ascii="Times New Roman" w:hAnsi="Times New Roman"/>
          <w:i/>
          <w:sz w:val="24"/>
          <w:szCs w:val="24"/>
        </w:rPr>
        <w:t>w/w paski testowe.</w:t>
      </w:r>
    </w:p>
    <w:p w:rsidR="00842C39" w:rsidRDefault="00842C3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Pyt. 3 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 temperatury przechowywania pasków w zakresie 4-40 stopnie Celsjusza?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wyraża zgodę.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4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 aby zaoferowane paski testowe, były dystrybuowane za pośrednictwem hurtowni farmaceutycznych, w związku z czym można mieć pewność co do dostaw takich pasków w warunkach zabezpieczających je przed działaniem nieodpowiedniej temperatury i wilgoci?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>Zamawiający wyraża zgodę.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5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wymaga, aby kapilara zasysająca znajdowała się na szczycie paska testowego?</w:t>
      </w:r>
    </w:p>
    <w:p w:rsidR="00F808E3" w:rsidRPr="00842C39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42C39">
        <w:rPr>
          <w:rFonts w:ascii="Times New Roman" w:hAnsi="Times New Roman"/>
          <w:i/>
          <w:sz w:val="24"/>
          <w:szCs w:val="24"/>
        </w:rPr>
        <w:t xml:space="preserve">Odp. </w:t>
      </w:r>
      <w:r w:rsidR="00AC5DFF" w:rsidRPr="00842C39">
        <w:rPr>
          <w:rFonts w:ascii="Times New Roman" w:hAnsi="Times New Roman"/>
          <w:i/>
          <w:sz w:val="24"/>
          <w:szCs w:val="24"/>
        </w:rPr>
        <w:t xml:space="preserve">Zamawiający </w:t>
      </w:r>
      <w:r w:rsidR="00842C39" w:rsidRPr="00842C39">
        <w:rPr>
          <w:rFonts w:ascii="Times New Roman" w:hAnsi="Times New Roman"/>
          <w:i/>
          <w:sz w:val="24"/>
          <w:szCs w:val="24"/>
        </w:rPr>
        <w:t>wymaga</w:t>
      </w:r>
      <w:r w:rsidR="00AC5DFF" w:rsidRPr="00842C39">
        <w:rPr>
          <w:rFonts w:ascii="Times New Roman" w:hAnsi="Times New Roman"/>
          <w:i/>
          <w:sz w:val="24"/>
          <w:szCs w:val="24"/>
        </w:rPr>
        <w:t xml:space="preserve"> </w:t>
      </w:r>
      <w:r w:rsidR="00842C39" w:rsidRPr="00842C39">
        <w:rPr>
          <w:rFonts w:ascii="Times New Roman" w:hAnsi="Times New Roman"/>
          <w:i/>
          <w:sz w:val="24"/>
          <w:szCs w:val="24"/>
        </w:rPr>
        <w:t>aby kapilara zasysająca znajdowała się na szczycie paska testowego</w:t>
      </w:r>
      <w:r w:rsidR="00AC5DFF" w:rsidRPr="00842C39">
        <w:rPr>
          <w:rFonts w:ascii="Times New Roman" w:hAnsi="Times New Roman"/>
          <w:i/>
          <w:sz w:val="24"/>
          <w:szCs w:val="24"/>
        </w:rPr>
        <w:t>.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6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Czy Zamawiający wymaga, aby zaoferowane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glukometry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i paski testowe miały możliwość kontroli na 3 zakresach płynów kontrolnych – (prawidłowy, niski i wysoki) pozwalające skontrolować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i paski przy stężeniach glukozy, odpowiadających prawidłowej,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hipo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- i hiperglikemii u pacjenta i aby te płyny kontrolne były dostarczone na życzenie Zamawiającego oraz aby paski do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glukometrów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były na listach refundacyjnych NFZ i MZ?</w:t>
      </w:r>
    </w:p>
    <w:p w:rsidR="00F808E3" w:rsidRPr="00842C39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42C39">
        <w:rPr>
          <w:rFonts w:ascii="Times New Roman" w:hAnsi="Times New Roman"/>
          <w:i/>
          <w:sz w:val="24"/>
          <w:szCs w:val="24"/>
        </w:rPr>
        <w:t xml:space="preserve">Odp. </w:t>
      </w:r>
      <w:r w:rsidR="00AC5DFF" w:rsidRPr="00842C39">
        <w:rPr>
          <w:rFonts w:ascii="Times New Roman" w:hAnsi="Times New Roman"/>
          <w:i/>
          <w:sz w:val="24"/>
          <w:szCs w:val="24"/>
        </w:rPr>
        <w:t xml:space="preserve">Zamawiający </w:t>
      </w:r>
      <w:r w:rsidR="00842C39" w:rsidRPr="00842C39">
        <w:rPr>
          <w:rFonts w:ascii="Times New Roman" w:hAnsi="Times New Roman"/>
          <w:i/>
          <w:sz w:val="24"/>
          <w:szCs w:val="24"/>
        </w:rPr>
        <w:t xml:space="preserve">wymaga aby zaoferowane </w:t>
      </w:r>
      <w:proofErr w:type="spellStart"/>
      <w:r w:rsidR="00842C39" w:rsidRPr="00842C39">
        <w:rPr>
          <w:rFonts w:ascii="Times New Roman" w:hAnsi="Times New Roman"/>
          <w:i/>
          <w:sz w:val="24"/>
          <w:szCs w:val="24"/>
        </w:rPr>
        <w:t>glukometry</w:t>
      </w:r>
      <w:proofErr w:type="spellEnd"/>
      <w:r w:rsidR="00842C39" w:rsidRPr="00842C39">
        <w:rPr>
          <w:rFonts w:ascii="Times New Roman" w:hAnsi="Times New Roman"/>
          <w:i/>
          <w:sz w:val="24"/>
          <w:szCs w:val="24"/>
        </w:rPr>
        <w:t xml:space="preserve"> i paski testowe miały możliwość kontroli na 3 zakresach płynów kontrolnych – (prawidłowy, niski i wysoki) pozwalające skontrolować </w:t>
      </w:r>
      <w:proofErr w:type="spellStart"/>
      <w:r w:rsidR="00842C39" w:rsidRPr="00842C39">
        <w:rPr>
          <w:rFonts w:ascii="Times New Roman" w:hAnsi="Times New Roman"/>
          <w:i/>
          <w:sz w:val="24"/>
          <w:szCs w:val="24"/>
        </w:rPr>
        <w:t>glukometr</w:t>
      </w:r>
      <w:proofErr w:type="spellEnd"/>
      <w:r w:rsidR="00842C39" w:rsidRPr="00842C39">
        <w:rPr>
          <w:rFonts w:ascii="Times New Roman" w:hAnsi="Times New Roman"/>
          <w:i/>
          <w:sz w:val="24"/>
          <w:szCs w:val="24"/>
        </w:rPr>
        <w:t xml:space="preserve"> i paski przy stężeniach glukozy, odpowiadających prawidłowej, </w:t>
      </w:r>
      <w:proofErr w:type="spellStart"/>
      <w:r w:rsidR="00842C39" w:rsidRPr="00842C39">
        <w:rPr>
          <w:rFonts w:ascii="Times New Roman" w:hAnsi="Times New Roman"/>
          <w:i/>
          <w:sz w:val="24"/>
          <w:szCs w:val="24"/>
        </w:rPr>
        <w:t>hipo</w:t>
      </w:r>
      <w:proofErr w:type="spellEnd"/>
      <w:r w:rsidR="00842C39" w:rsidRPr="00842C39">
        <w:rPr>
          <w:rFonts w:ascii="Times New Roman" w:hAnsi="Times New Roman"/>
          <w:i/>
          <w:sz w:val="24"/>
          <w:szCs w:val="24"/>
        </w:rPr>
        <w:t xml:space="preserve">- i hiperglikemii u pacjenta i aby te płyny kontrolne były dostarczone na życzenie Zamawiającego oraz aby paski do </w:t>
      </w:r>
      <w:proofErr w:type="spellStart"/>
      <w:r w:rsidR="00842C39" w:rsidRPr="00842C39">
        <w:rPr>
          <w:rFonts w:ascii="Times New Roman" w:hAnsi="Times New Roman"/>
          <w:i/>
          <w:sz w:val="24"/>
          <w:szCs w:val="24"/>
        </w:rPr>
        <w:t>glukometrów</w:t>
      </w:r>
      <w:proofErr w:type="spellEnd"/>
      <w:r w:rsidR="00842C39" w:rsidRPr="00842C39">
        <w:rPr>
          <w:rFonts w:ascii="Times New Roman" w:hAnsi="Times New Roman"/>
          <w:i/>
          <w:sz w:val="24"/>
          <w:szCs w:val="24"/>
        </w:rPr>
        <w:t xml:space="preserve"> były na listach refundacyjnych NFZ i MZ</w:t>
      </w:r>
      <w:r w:rsidR="00842C39">
        <w:rPr>
          <w:rFonts w:ascii="Times New Roman" w:hAnsi="Times New Roman"/>
          <w:i/>
          <w:sz w:val="24"/>
          <w:szCs w:val="24"/>
        </w:rPr>
        <w:t>.</w:t>
      </w:r>
    </w:p>
    <w:p w:rsidR="00F808E3" w:rsidRPr="00842C39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Pyt. 7 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wymaga, aby dołączyć do oferowanych pasków dokumenty potwierdzające spełnienie normy 15197:2013?</w:t>
      </w:r>
    </w:p>
    <w:p w:rsidR="00F808E3" w:rsidRPr="00842C39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42C39">
        <w:rPr>
          <w:rFonts w:ascii="Times New Roman" w:hAnsi="Times New Roman"/>
          <w:i/>
          <w:sz w:val="24"/>
          <w:szCs w:val="24"/>
        </w:rPr>
        <w:t xml:space="preserve">Odp. </w:t>
      </w:r>
      <w:r w:rsidR="00AC5DFF" w:rsidRPr="00842C39">
        <w:rPr>
          <w:rFonts w:ascii="Times New Roman" w:hAnsi="Times New Roman"/>
          <w:i/>
          <w:sz w:val="24"/>
          <w:szCs w:val="24"/>
        </w:rPr>
        <w:t xml:space="preserve">Zamawiający </w:t>
      </w:r>
      <w:r w:rsidR="00842C39" w:rsidRPr="00842C39">
        <w:rPr>
          <w:rFonts w:ascii="Times New Roman" w:hAnsi="Times New Roman"/>
          <w:i/>
          <w:sz w:val="24"/>
          <w:szCs w:val="24"/>
        </w:rPr>
        <w:t>wymaga</w:t>
      </w:r>
      <w:r w:rsidR="00AC5DFF" w:rsidRPr="00842C39">
        <w:rPr>
          <w:rFonts w:ascii="Times New Roman" w:hAnsi="Times New Roman"/>
          <w:i/>
          <w:sz w:val="24"/>
          <w:szCs w:val="24"/>
        </w:rPr>
        <w:t>.</w:t>
      </w:r>
      <w:r w:rsidR="00842C39" w:rsidRPr="00842C39">
        <w:rPr>
          <w:rFonts w:ascii="Times New Roman" w:hAnsi="Times New Roman"/>
          <w:i/>
          <w:sz w:val="24"/>
          <w:szCs w:val="24"/>
        </w:rPr>
        <w:t xml:space="preserve"> aby dołączyć do oferowanych pasków dokumenty potwierdzające spełnienie normy 15197:2013.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8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Czy Zamawiający dopuszcza i wymaga w pakiecie III przedmiotowym postępowaniu paski testowe i </w:t>
      </w:r>
      <w:proofErr w:type="spellStart"/>
      <w:r w:rsidRPr="00F808E3">
        <w:rPr>
          <w:rFonts w:ascii="Times New Roman" w:hAnsi="Times New Roman"/>
          <w:b/>
          <w:color w:val="000000"/>
          <w:sz w:val="24"/>
          <w:szCs w:val="24"/>
        </w:rPr>
        <w:t>glukometry</w:t>
      </w:r>
      <w:proofErr w:type="spellEnd"/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charakteryzujące się co najmniej następującymi parametrami: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Funkcja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Auto-coding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eliminująca konieczność kodowania, przy czym zastosowane i potwierdzone przez producenta rozwiązania techniczno-wdrożeniowe powodują że w praktyce po wprowadzeniu paska do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glukometru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nie są konieczne żadne czynności  potwierdzające ani sprawdzające użytkownika;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lastRenderedPageBreak/>
        <w:t xml:space="preserve">Detekcja zbyt małej ilości krwi wprowadzonej do paska wraz z wyświetleniem odpowiedniego komunikatu informującego o niecałkowitym wypełnieniu paska na wyświetlaczu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glukometru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;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Możliwość wykorzystania do badania próbki krwi kapilarnej, żylnej i tętniczej (enzym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GDH-FAD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dający poprawne wyniki niezależnie od stężenia tlenu rozpuszczonego we krwi)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Wielkość zasysanej próbki krwi 0,5 ul;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Czas pomiaru od chwili zassania próbki 0,5 s; 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Temperatura przechowywania pasków testowych po otwarciu fiolki 1-32°C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Zakres pomiaru 10-900mg/dl umożliwiający uzyskiwanie tak samo precyzyjnych i dokładnych wyników w całym zakresie pomiarowym z dokładnością zgodną z wytycznymi normy ISO 15197:2013 co potwierdzono odpowiednim dokumentem jednostki notyfikowanej, oraz z zaleceniami Polskiego Towarzystwa Diabetologicznego, ponadto dający możliwość otrzymania wyniku u wciąż przytomnych pacjentów z bardzo wysoką wartością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glikemii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i u pacjentów z poważną hipoglikemią;</w:t>
      </w:r>
    </w:p>
    <w:p w:rsidR="00F808E3" w:rsidRPr="00F808E3" w:rsidRDefault="00F808E3" w:rsidP="0077593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Produkt refundowany przez MZ, co ustawowo zabezpiecza ciągłość dostaw pasków do siedziby Zamawiającego;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</w:t>
      </w:r>
      <w:r w:rsidR="00842C39">
        <w:rPr>
          <w:rFonts w:ascii="Times New Roman" w:hAnsi="Times New Roman"/>
          <w:i/>
          <w:sz w:val="24"/>
          <w:szCs w:val="24"/>
        </w:rPr>
        <w:t>wymaga</w:t>
      </w:r>
      <w:r w:rsidR="00AC5DFF">
        <w:rPr>
          <w:rFonts w:ascii="Times New Roman" w:hAnsi="Times New Roman"/>
          <w:i/>
          <w:sz w:val="24"/>
          <w:szCs w:val="24"/>
        </w:rPr>
        <w:t xml:space="preserve"> w/w paski testowe i gleukometry o wymienionych parametrach.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9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wymaga, aby paski testowe zaoferowane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III</w:t>
      </w:r>
      <w:r w:rsidRPr="00F808E3">
        <w:rPr>
          <w:rFonts w:ascii="Times New Roman" w:hAnsi="Times New Roman"/>
          <w:b/>
          <w:sz w:val="24"/>
          <w:szCs w:val="24"/>
        </w:rPr>
        <w:t xml:space="preserve"> dawały poprawne wyniki w próbkach krwi w zakresie hematokrytu wynoszącym 20-60%, co umożliwia uzyskanie dokładnych wyników u pacjentów z wahaniami hematokrytu, np. przy niedokrwistości lub po obfitych krwawieniach?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wymaga w/w paski testowe.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10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 xml:space="preserve">Czy Zamawiający wymaga, aby paski testowe zaoferowane w pakiecie III umożliwiały wykonywanie dokładnych pomiarów we krwi kapilarnej, a ponadto również we krwi żylnej i tętniczej (np. pobranej z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wenflonu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)?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wymaga w/w paski testowe.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11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dopuści dostarczenie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nr III</w:t>
      </w:r>
      <w:r w:rsidRPr="00F808E3">
        <w:rPr>
          <w:rFonts w:ascii="Times New Roman" w:hAnsi="Times New Roman"/>
          <w:b/>
          <w:sz w:val="24"/>
          <w:szCs w:val="24"/>
        </w:rPr>
        <w:t xml:space="preserve"> pasków testowych współdziałających z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glukometrami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, które zgodnie z informacjami zawartymi w instrukcji obsługi mogą dawać nieprawidłowe wyniki pomiarów u pacjentów z chorobą tętnic obwodowych?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nie dopuszcza w/w pasków testowych.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12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dopuści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nr III</w:t>
      </w:r>
      <w:r w:rsidRPr="00F808E3">
        <w:rPr>
          <w:rFonts w:ascii="Times New Roman" w:hAnsi="Times New Roman"/>
          <w:b/>
          <w:sz w:val="24"/>
          <w:szCs w:val="24"/>
        </w:rPr>
        <w:t xml:space="preserve"> paski testowe, które zgodnie z informacjami zawartymi w instrukcji obsługi mogą dawać nieprawidłowe wyniki pomiarów w próbkach krwi z wysokim stężeniem rozpuszczalnego tlenu?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nie dopuszcza w/w pasków testowych.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13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wymaga, aby w zarejestrowanych instrukcjach pasków testowych zaoferowanych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nr III</w:t>
      </w:r>
      <w:r w:rsidRPr="00F808E3">
        <w:rPr>
          <w:rFonts w:ascii="Times New Roman" w:hAnsi="Times New Roman"/>
          <w:b/>
          <w:sz w:val="24"/>
          <w:szCs w:val="24"/>
        </w:rPr>
        <w:t xml:space="preserve"> znajdowały się informacje dotyczące określonej liczbowo, deklarowanej dokładności pomiarów wykonywanych z zastosowaniem </w:t>
      </w:r>
      <w:r w:rsidRPr="00F808E3">
        <w:rPr>
          <w:rFonts w:ascii="Times New Roman" w:hAnsi="Times New Roman"/>
          <w:b/>
          <w:sz w:val="24"/>
          <w:szCs w:val="24"/>
        </w:rPr>
        <w:lastRenderedPageBreak/>
        <w:t>pasków; - brak takich informacji może dezorientować personel szpitala jeśli chodzi o wiarygodność uzyskiwanych wyników?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wymaga w/w informacji w instrukcjach.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14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dopuści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III</w:t>
      </w:r>
      <w:r w:rsidRPr="00F808E3">
        <w:rPr>
          <w:rFonts w:ascii="Times New Roman" w:hAnsi="Times New Roman"/>
          <w:b/>
          <w:sz w:val="24"/>
          <w:szCs w:val="24"/>
        </w:rPr>
        <w:t xml:space="preserve"> paski testowe i/lub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glukometry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>, które zgodnie z instrukcjami mogą być stosowane wyłącznie u pacjentów ze znaną liczbą hematokrytową; w przeciwnym razie wykonywanie pomiaru należy konsultować z lekarzem prowadzącym?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nie dopuszcza w/w pasków testowych. 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15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 aby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III</w:t>
      </w:r>
      <w:r w:rsidRPr="00F808E3">
        <w:rPr>
          <w:rFonts w:ascii="Times New Roman" w:hAnsi="Times New Roman"/>
          <w:b/>
          <w:sz w:val="24"/>
          <w:szCs w:val="24"/>
        </w:rPr>
        <w:t xml:space="preserve"> deklarowany w instrukcjach obsługi maksymalny błąd pomiaru pasków testowych i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glukometrów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przy stężeniu glukozy &gt;100mg/dl wynosił nie więcej niż ±15%, gdyż większa wartość błędu jest niezgodna ze standardami Polskiego Towarzystwa Diabetologicznego?</w:t>
      </w:r>
    </w:p>
    <w:p w:rsidR="00F808E3" w:rsidRPr="00AC5DFF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AC5DFF">
        <w:rPr>
          <w:rFonts w:ascii="Times New Roman" w:hAnsi="Times New Roman"/>
          <w:i/>
          <w:sz w:val="24"/>
          <w:szCs w:val="24"/>
        </w:rPr>
        <w:t xml:space="preserve">Odp. </w:t>
      </w:r>
      <w:r w:rsidR="00AC5DFF" w:rsidRPr="00AC5DFF">
        <w:rPr>
          <w:rFonts w:ascii="Times New Roman" w:hAnsi="Times New Roman"/>
          <w:i/>
          <w:sz w:val="24"/>
          <w:szCs w:val="24"/>
        </w:rPr>
        <w:t xml:space="preserve">Zamawiający wymaga, aby instrukcjach obsługi maksymalny błąd pomiaru pasków testowych i </w:t>
      </w:r>
      <w:proofErr w:type="spellStart"/>
      <w:r w:rsidR="00AC5DFF" w:rsidRPr="00AC5DFF">
        <w:rPr>
          <w:rFonts w:ascii="Times New Roman" w:hAnsi="Times New Roman"/>
          <w:i/>
          <w:sz w:val="24"/>
          <w:szCs w:val="24"/>
        </w:rPr>
        <w:t>glukometrów</w:t>
      </w:r>
      <w:proofErr w:type="spellEnd"/>
      <w:r w:rsidR="00AC5DFF" w:rsidRPr="00AC5DFF">
        <w:rPr>
          <w:rFonts w:ascii="Times New Roman" w:hAnsi="Times New Roman"/>
          <w:i/>
          <w:sz w:val="24"/>
          <w:szCs w:val="24"/>
        </w:rPr>
        <w:t xml:space="preserve"> przy stężeniu glukozy &gt;100mg/dl wynosił nie więcej niż ±15%</w:t>
      </w:r>
      <w:r w:rsidR="00AC5DFF">
        <w:rPr>
          <w:rFonts w:ascii="Times New Roman" w:hAnsi="Times New Roman"/>
          <w:i/>
          <w:sz w:val="24"/>
          <w:szCs w:val="24"/>
        </w:rPr>
        <w:t>.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16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wymaga, aby oferentem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III</w:t>
      </w:r>
      <w:r w:rsidRPr="00F808E3">
        <w:rPr>
          <w:rFonts w:ascii="Times New Roman" w:hAnsi="Times New Roman"/>
          <w:b/>
          <w:sz w:val="24"/>
          <w:szCs w:val="24"/>
        </w:rPr>
        <w:t xml:space="preserve"> był podmiot posiadający zezwolenie na hurtowy obrót lekami, który zapewnia transport pasków testowych i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glukometrów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do siedziby Zamawiającego w warunkach odpowiedniej temperatury i wilgotności, nie wpływających negatywnie na aktywność pasków?</w:t>
      </w:r>
    </w:p>
    <w:p w:rsidR="00F808E3" w:rsidRPr="00AC5DFF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AC5DFF">
        <w:rPr>
          <w:rFonts w:ascii="Times New Roman" w:hAnsi="Times New Roman"/>
          <w:i/>
          <w:sz w:val="24"/>
          <w:szCs w:val="24"/>
        </w:rPr>
        <w:t xml:space="preserve">Odp. </w:t>
      </w:r>
      <w:r w:rsidR="00AC5DFF" w:rsidRPr="00AC5DFF">
        <w:rPr>
          <w:rFonts w:ascii="Times New Roman" w:hAnsi="Times New Roman"/>
          <w:i/>
          <w:sz w:val="24"/>
          <w:szCs w:val="24"/>
        </w:rPr>
        <w:t>Zamawiający wymaga, aby oferentem w pakiecie</w:t>
      </w:r>
      <w:r w:rsidR="00AC5DFF" w:rsidRPr="00AC5DFF">
        <w:rPr>
          <w:rFonts w:ascii="Times New Roman" w:hAnsi="Times New Roman"/>
          <w:i/>
          <w:color w:val="000000"/>
          <w:sz w:val="24"/>
          <w:szCs w:val="24"/>
        </w:rPr>
        <w:t xml:space="preserve"> III</w:t>
      </w:r>
      <w:r w:rsidR="00AC5DFF" w:rsidRPr="00AC5DFF">
        <w:rPr>
          <w:rFonts w:ascii="Times New Roman" w:hAnsi="Times New Roman"/>
          <w:i/>
          <w:sz w:val="24"/>
          <w:szCs w:val="24"/>
        </w:rPr>
        <w:t xml:space="preserve"> był podmiot posiadający zez</w:t>
      </w:r>
      <w:r w:rsidR="00AC5DFF">
        <w:rPr>
          <w:rFonts w:ascii="Times New Roman" w:hAnsi="Times New Roman"/>
          <w:i/>
          <w:sz w:val="24"/>
          <w:szCs w:val="24"/>
        </w:rPr>
        <w:t>wolenie na hurtowy obrót lekami.</w:t>
      </w:r>
    </w:p>
    <w:p w:rsidR="00F808E3" w:rsidRDefault="00F808E3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Pyt. 17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808E3">
        <w:rPr>
          <w:rFonts w:ascii="Times New Roman" w:hAnsi="Times New Roman"/>
          <w:b/>
          <w:sz w:val="24"/>
          <w:szCs w:val="24"/>
        </w:rPr>
        <w:t>Czy Zamawiający dopuści w pakiecie</w:t>
      </w:r>
      <w:r w:rsidRPr="00F808E3">
        <w:rPr>
          <w:rFonts w:ascii="Times New Roman" w:hAnsi="Times New Roman"/>
          <w:b/>
          <w:color w:val="000000"/>
          <w:sz w:val="24"/>
          <w:szCs w:val="24"/>
        </w:rPr>
        <w:t xml:space="preserve"> III</w:t>
      </w:r>
      <w:r w:rsidRPr="00F808E3">
        <w:rPr>
          <w:rFonts w:ascii="Times New Roman" w:hAnsi="Times New Roman"/>
          <w:b/>
          <w:sz w:val="24"/>
          <w:szCs w:val="24"/>
        </w:rPr>
        <w:t xml:space="preserve"> ofertę pasków testowych do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glukometrów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, które zgodnie z instrukcjami obsługi mogą dawać niedokładne wyniki pomiarów u pacjentów z obniżonym ciśnieniem, odwodnionych i znajdujących się w stanie poważnego wstrząsu oraz bardzo niskie lub niedokładne wyniki u pacjentów w stanie hiperglikemii </w:t>
      </w:r>
      <w:proofErr w:type="spellStart"/>
      <w:r w:rsidRPr="00F808E3">
        <w:rPr>
          <w:rFonts w:ascii="Times New Roman" w:hAnsi="Times New Roman"/>
          <w:b/>
          <w:sz w:val="24"/>
          <w:szCs w:val="24"/>
        </w:rPr>
        <w:t>hiperosmolarnej</w:t>
      </w:r>
      <w:proofErr w:type="spellEnd"/>
      <w:r w:rsidRPr="00F808E3">
        <w:rPr>
          <w:rFonts w:ascii="Times New Roman" w:hAnsi="Times New Roman"/>
          <w:b/>
          <w:sz w:val="24"/>
          <w:szCs w:val="24"/>
        </w:rPr>
        <w:t xml:space="preserve"> (z ketozą lub bez)?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08E3">
        <w:rPr>
          <w:rFonts w:ascii="Times New Roman" w:hAnsi="Times New Roman"/>
          <w:i/>
          <w:sz w:val="24"/>
          <w:szCs w:val="24"/>
        </w:rPr>
        <w:t xml:space="preserve">Odp. </w:t>
      </w:r>
      <w:r w:rsidR="00AC5DFF">
        <w:rPr>
          <w:rFonts w:ascii="Times New Roman" w:hAnsi="Times New Roman"/>
          <w:i/>
          <w:sz w:val="24"/>
          <w:szCs w:val="24"/>
        </w:rPr>
        <w:t xml:space="preserve">Zamawiający nie dopuszcza w/w pasków testowych. </w:t>
      </w:r>
    </w:p>
    <w:p w:rsidR="00F808E3" w:rsidRPr="00F808E3" w:rsidRDefault="00F808E3" w:rsidP="00F808E3">
      <w:pPr>
        <w:pStyle w:val="Bezodstpw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B5862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Pyt. 18</w:t>
      </w: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Czy Zamawiający wyrazi zgodę, aby cena z płyny kontrolne wliczona była w cenę pasków?</w:t>
      </w: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974931">
        <w:rPr>
          <w:rFonts w:ascii="Times New Roman" w:hAnsi="Times New Roman"/>
          <w:i/>
          <w:sz w:val="24"/>
          <w:szCs w:val="24"/>
        </w:rPr>
        <w:t>O</w:t>
      </w:r>
      <w:r w:rsidR="00842C39">
        <w:rPr>
          <w:rFonts w:ascii="Times New Roman" w:hAnsi="Times New Roman"/>
          <w:i/>
          <w:sz w:val="24"/>
          <w:szCs w:val="24"/>
        </w:rPr>
        <w:t>dp. Zamawiający nie wyraża zgody</w:t>
      </w:r>
      <w:r w:rsidRPr="00974931">
        <w:rPr>
          <w:rFonts w:ascii="Times New Roman" w:hAnsi="Times New Roman"/>
          <w:i/>
          <w:sz w:val="24"/>
          <w:szCs w:val="24"/>
        </w:rPr>
        <w:t xml:space="preserve">. </w:t>
      </w:r>
    </w:p>
    <w:p w:rsidR="00905AD9" w:rsidRDefault="00905AD9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Pyt. 19</w:t>
      </w: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Od początku  2014 roku przestało obowiązywać rozporządzenie Ministra Finansów z dnia 28 marca 2011 r. w sprawie m.in. wystawiania faktur regulowane są nowo dodanym artykułem 106 a – 106 a ustawy o VAT</w:t>
      </w: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Zgodnie z nowym art. 106i ust. 1 ustawy o VAT, faktura musi zostać wystawiona nie później niż 15 – ego dnia miesiąca następującego po miesiącu, w którym dokonano dostawy towaru lub wykonano usługę.</w:t>
      </w: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Czy w związku z powyższym Zamawiający wyrazi zgodę, aby dostawa faktury nie była połączona wraz z dostawą towaru.?</w:t>
      </w:r>
    </w:p>
    <w:p w:rsidR="00905AD9" w:rsidRDefault="00905AD9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lastRenderedPageBreak/>
        <w:t>Uzasadnienie: Oferent nie posiada magazynu oraz nie prowadzi produkcji na terenie Polski. Przedmiot zamówienia transportowany jest z Niemiec, a faktura wysyłana jest do Zamawiającego pocztą poleconą z biura w Warszawie. Do każdorazowej dostawy dołączony jest list przewozowy zawierający szczegółowy wykaz zamówionego asortymentu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974931">
        <w:rPr>
          <w:rFonts w:ascii="Times New Roman" w:hAnsi="Times New Roman"/>
          <w:i/>
          <w:sz w:val="24"/>
          <w:szCs w:val="24"/>
        </w:rPr>
        <w:t xml:space="preserve">Odp. Zamawiający nie wyraża zgody. Wynika to ze sposobu księgowania dostarczanych leków. Lek nie zaksięgowany nie może być przedmiotem rozchodu (użycia). </w:t>
      </w:r>
    </w:p>
    <w:p w:rsidR="00905AD9" w:rsidRDefault="00905AD9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Pyt.20</w:t>
      </w:r>
    </w:p>
    <w:p w:rsidR="00905AD9" w:rsidRPr="00974931" w:rsidRDefault="00905AD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Czy Zamawiający wyrazi zgodę, aby wartość niezrealizowanej umowy nie przekraczała 20% jej wartości?</w:t>
      </w:r>
    </w:p>
    <w:p w:rsidR="00974931" w:rsidRPr="00AC5DFF" w:rsidRDefault="00905AD9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974931">
        <w:rPr>
          <w:rFonts w:ascii="Times New Roman" w:hAnsi="Times New Roman"/>
          <w:i/>
          <w:sz w:val="24"/>
          <w:szCs w:val="24"/>
        </w:rPr>
        <w:t xml:space="preserve">Odp. </w:t>
      </w:r>
      <w:r w:rsidR="00974931" w:rsidRPr="00974931">
        <w:rPr>
          <w:rFonts w:ascii="Times New Roman" w:hAnsi="Times New Roman"/>
          <w:i/>
          <w:sz w:val="24"/>
          <w:szCs w:val="24"/>
        </w:rPr>
        <w:t>Zamawiający podtrzymuje zapis jak w zapytaniu.</w:t>
      </w:r>
    </w:p>
    <w:p w:rsidR="00842C39" w:rsidRDefault="00842C39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74931" w:rsidRPr="00974931" w:rsidRDefault="00974931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Pyt. 21</w:t>
      </w:r>
    </w:p>
    <w:p w:rsidR="00974931" w:rsidRPr="00974931" w:rsidRDefault="00974931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Czy Zamawiający wyrazi zgodę na termin dostawy 2 dni robocze?</w:t>
      </w:r>
    </w:p>
    <w:p w:rsidR="00974931" w:rsidRPr="00974931" w:rsidRDefault="00974931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974931">
        <w:rPr>
          <w:rFonts w:ascii="Times New Roman" w:hAnsi="Times New Roman"/>
          <w:i/>
          <w:sz w:val="24"/>
          <w:szCs w:val="24"/>
        </w:rPr>
        <w:t xml:space="preserve">Odp. Zamawiający wyraża zgodę na w/w termin. </w:t>
      </w:r>
    </w:p>
    <w:p w:rsidR="00974931" w:rsidRDefault="00974931" w:rsidP="00F808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74931" w:rsidRPr="00974931" w:rsidRDefault="00974931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>Pyt. 22</w:t>
      </w:r>
    </w:p>
    <w:p w:rsidR="00974931" w:rsidRPr="00974931" w:rsidRDefault="00974931" w:rsidP="00F808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74931">
        <w:rPr>
          <w:rFonts w:ascii="Times New Roman" w:hAnsi="Times New Roman"/>
          <w:b/>
          <w:sz w:val="24"/>
          <w:szCs w:val="24"/>
        </w:rPr>
        <w:t xml:space="preserve">Czy Zamawiający wyrazi zgodę na dostawy na cito w ciągu 48 godzin. </w:t>
      </w:r>
    </w:p>
    <w:p w:rsidR="00974931" w:rsidRDefault="00974931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974931">
        <w:rPr>
          <w:rFonts w:ascii="Times New Roman" w:hAnsi="Times New Roman"/>
          <w:i/>
          <w:sz w:val="24"/>
          <w:szCs w:val="24"/>
        </w:rPr>
        <w:t>Odp. Zamawiający nie wyraża zgody.</w:t>
      </w:r>
    </w:p>
    <w:p w:rsidR="00974931" w:rsidRDefault="00974931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74931" w:rsidRDefault="00974931" w:rsidP="00F808E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74931" w:rsidRPr="00974931" w:rsidRDefault="00974931" w:rsidP="00974931">
      <w:pPr>
        <w:pStyle w:val="Bezodstpw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 </w:t>
      </w:r>
      <w:r w:rsidRPr="00974931">
        <w:rPr>
          <w:rFonts w:ascii="Times New Roman" w:hAnsi="Times New Roman"/>
          <w:i/>
          <w:sz w:val="24"/>
          <w:szCs w:val="24"/>
        </w:rPr>
        <w:t xml:space="preserve"> </w:t>
      </w:r>
    </w:p>
    <w:sectPr w:rsidR="00974931" w:rsidRPr="00974931" w:rsidSect="00F2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134"/>
    <w:multiLevelType w:val="hybridMultilevel"/>
    <w:tmpl w:val="439C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7178"/>
    <w:multiLevelType w:val="hybridMultilevel"/>
    <w:tmpl w:val="48A8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7937"/>
    <w:multiLevelType w:val="hybridMultilevel"/>
    <w:tmpl w:val="2AD0B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9EA"/>
    <w:multiLevelType w:val="hybridMultilevel"/>
    <w:tmpl w:val="5CA49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08E3"/>
    <w:rsid w:val="00495454"/>
    <w:rsid w:val="0077593B"/>
    <w:rsid w:val="007A7633"/>
    <w:rsid w:val="00842C39"/>
    <w:rsid w:val="008B5862"/>
    <w:rsid w:val="00905AD9"/>
    <w:rsid w:val="00974931"/>
    <w:rsid w:val="00AC5DFF"/>
    <w:rsid w:val="00F237C4"/>
    <w:rsid w:val="00F8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E3"/>
    <w:pPr>
      <w:ind w:left="720"/>
      <w:contextualSpacing/>
    </w:pPr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F808E3"/>
    <w:pPr>
      <w:spacing w:after="0" w:line="240" w:lineRule="auto"/>
      <w:ind w:left="708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Bezodstpw">
    <w:name w:val="No Spacing"/>
    <w:qFormat/>
    <w:rsid w:val="00F808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5</cp:revision>
  <cp:lastPrinted>2014-08-27T10:10:00Z</cp:lastPrinted>
  <dcterms:created xsi:type="dcterms:W3CDTF">2014-08-26T10:18:00Z</dcterms:created>
  <dcterms:modified xsi:type="dcterms:W3CDTF">2014-08-27T10:11:00Z</dcterms:modified>
</cp:coreProperties>
</file>