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FC" w:rsidRDefault="00E471FC" w:rsidP="00E306C4">
      <w:pPr>
        <w:pStyle w:val="Nagwek1"/>
        <w:jc w:val="both"/>
        <w:rPr>
          <w:szCs w:val="24"/>
        </w:rPr>
      </w:pPr>
    </w:p>
    <w:p w:rsidR="00E471FC" w:rsidRDefault="00E471FC" w:rsidP="00E306C4">
      <w:pPr>
        <w:pStyle w:val="Nagwek1"/>
        <w:jc w:val="both"/>
        <w:rPr>
          <w:szCs w:val="24"/>
        </w:rPr>
      </w:pPr>
    </w:p>
    <w:p w:rsidR="00E471FC" w:rsidRDefault="00E471FC" w:rsidP="00E306C4">
      <w:pPr>
        <w:pStyle w:val="Nagwek1"/>
        <w:jc w:val="both"/>
        <w:rPr>
          <w:szCs w:val="24"/>
        </w:rPr>
      </w:pPr>
    </w:p>
    <w:p w:rsidR="00E471FC" w:rsidRDefault="00E471FC" w:rsidP="00E306C4">
      <w:pPr>
        <w:pStyle w:val="Nagwek1"/>
        <w:jc w:val="both"/>
        <w:rPr>
          <w:szCs w:val="24"/>
        </w:rPr>
      </w:pPr>
    </w:p>
    <w:p w:rsidR="00E471FC" w:rsidRDefault="00E471FC" w:rsidP="00E306C4">
      <w:pPr>
        <w:pStyle w:val="Nagwek1"/>
        <w:jc w:val="both"/>
        <w:rPr>
          <w:szCs w:val="24"/>
        </w:rPr>
      </w:pPr>
    </w:p>
    <w:p w:rsidR="00E471FC" w:rsidRDefault="00E471FC" w:rsidP="00E306C4">
      <w:pPr>
        <w:pStyle w:val="Nagwek1"/>
        <w:jc w:val="both"/>
        <w:rPr>
          <w:szCs w:val="24"/>
        </w:rPr>
      </w:pPr>
    </w:p>
    <w:p w:rsidR="00E471FC" w:rsidRPr="00E471FC" w:rsidRDefault="00E471FC" w:rsidP="00E471FC"/>
    <w:p w:rsidR="00E306C4" w:rsidRDefault="00E306C4" w:rsidP="00E306C4">
      <w:pPr>
        <w:pStyle w:val="Nagwek1"/>
        <w:jc w:val="both"/>
        <w:rPr>
          <w:szCs w:val="24"/>
        </w:rPr>
      </w:pPr>
      <w:r>
        <w:rPr>
          <w:szCs w:val="24"/>
        </w:rPr>
        <w:t>SPZZOZ.ZP/13/2015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Przasnysz, dn. </w:t>
      </w:r>
      <w:bookmarkStart w:id="0" w:name="_GoBack"/>
      <w:bookmarkEnd w:id="0"/>
      <w:r>
        <w:rPr>
          <w:szCs w:val="24"/>
        </w:rPr>
        <w:t>20.04.2015 r.</w:t>
      </w:r>
    </w:p>
    <w:p w:rsidR="00E306C4" w:rsidRDefault="00E306C4" w:rsidP="00E306C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F58" w:rsidRDefault="00005F58" w:rsidP="00005F58">
      <w:pPr>
        <w:pStyle w:val="Bezodstpw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005F58" w:rsidRPr="00E471FC" w:rsidRDefault="00005F58" w:rsidP="00005F58">
      <w:pPr>
        <w:pStyle w:val="Bezodstpw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E471FC" w:rsidRDefault="00E471FC" w:rsidP="00E471FC">
      <w:pPr>
        <w:pStyle w:val="Bezodstpw"/>
        <w:ind w:firstLine="6379"/>
        <w:rPr>
          <w:rFonts w:ascii="Times New Roman" w:hAnsi="Times New Roman" w:cs="Times New Roman"/>
          <w:b/>
          <w:sz w:val="24"/>
          <w:szCs w:val="24"/>
        </w:rPr>
      </w:pPr>
    </w:p>
    <w:p w:rsidR="00E471FC" w:rsidRDefault="00E471FC" w:rsidP="00E471FC">
      <w:pPr>
        <w:pStyle w:val="Bezodstpw"/>
        <w:ind w:firstLine="6379"/>
        <w:rPr>
          <w:rFonts w:ascii="Times New Roman" w:hAnsi="Times New Roman" w:cs="Times New Roman"/>
          <w:b/>
          <w:sz w:val="24"/>
          <w:szCs w:val="24"/>
        </w:rPr>
      </w:pPr>
    </w:p>
    <w:p w:rsidR="00E306C4" w:rsidRPr="00E471FC" w:rsidRDefault="00E306C4" w:rsidP="00E471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przetargu na dostawę art. biurowych i komputerowych dla SPZZOZ w Przasnyszu.</w:t>
      </w:r>
    </w:p>
    <w:p w:rsidR="00E471FC" w:rsidRDefault="00E471FC" w:rsidP="00E30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6C4" w:rsidRDefault="00E306C4" w:rsidP="00E30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zapytania, które wpłynęły do Zamawiającego udzielamy odpowiedzi:</w:t>
      </w: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85">
        <w:rPr>
          <w:rFonts w:ascii="Times New Roman" w:hAnsi="Times New Roman" w:cs="Times New Roman"/>
          <w:b/>
          <w:sz w:val="24"/>
          <w:szCs w:val="24"/>
        </w:rPr>
        <w:t>Pyt. 1</w:t>
      </w: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85">
        <w:rPr>
          <w:rFonts w:ascii="Times New Roman" w:hAnsi="Times New Roman" w:cs="Times New Roman"/>
          <w:b/>
          <w:sz w:val="24"/>
          <w:szCs w:val="24"/>
        </w:rPr>
        <w:t>Zwracamy się z prośbą o podanie informacji dotyczących minimalnych wydajności tonerów i tuszy z pozycji: 1,8,20,30,32 wymaganych przez Zamawiającego.</w:t>
      </w: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D85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624D85" w:rsidRPr="00624D85">
        <w:rPr>
          <w:rFonts w:ascii="Times New Roman" w:hAnsi="Times New Roman" w:cs="Times New Roman"/>
          <w:i/>
          <w:sz w:val="24"/>
          <w:szCs w:val="24"/>
        </w:rPr>
        <w:t xml:space="preserve"> Minimalna wydajność jaką wymaga Zamawiający to dla apozycji: </w:t>
      </w:r>
    </w:p>
    <w:p w:rsidR="00624D85" w:rsidRPr="00624D85" w:rsidRDefault="00624D85" w:rsidP="00624D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D85">
        <w:rPr>
          <w:rFonts w:ascii="Times New Roman" w:hAnsi="Times New Roman" w:cs="Times New Roman"/>
          <w:i/>
          <w:sz w:val="24"/>
          <w:szCs w:val="24"/>
        </w:rPr>
        <w:t>1 – około 2000 str.</w:t>
      </w:r>
    </w:p>
    <w:p w:rsidR="00624D85" w:rsidRPr="00624D85" w:rsidRDefault="00624D85" w:rsidP="00624D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D85">
        <w:rPr>
          <w:rFonts w:ascii="Times New Roman" w:hAnsi="Times New Roman" w:cs="Times New Roman"/>
          <w:i/>
          <w:sz w:val="24"/>
          <w:szCs w:val="24"/>
        </w:rPr>
        <w:t xml:space="preserve">8 – około 3000 str. </w:t>
      </w:r>
    </w:p>
    <w:p w:rsidR="00624D85" w:rsidRPr="00624D85" w:rsidRDefault="00624D85" w:rsidP="00624D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D85">
        <w:rPr>
          <w:rFonts w:ascii="Times New Roman" w:hAnsi="Times New Roman" w:cs="Times New Roman"/>
          <w:i/>
          <w:sz w:val="24"/>
          <w:szCs w:val="24"/>
        </w:rPr>
        <w:t xml:space="preserve">20 – około 1000 str. </w:t>
      </w:r>
    </w:p>
    <w:p w:rsidR="00624D85" w:rsidRPr="00624D85" w:rsidRDefault="00624D85" w:rsidP="00624D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D85">
        <w:rPr>
          <w:rFonts w:ascii="Times New Roman" w:hAnsi="Times New Roman" w:cs="Times New Roman"/>
          <w:i/>
          <w:sz w:val="24"/>
          <w:szCs w:val="24"/>
        </w:rPr>
        <w:t xml:space="preserve">30 – około 1000 str. </w:t>
      </w:r>
    </w:p>
    <w:p w:rsidR="00624D85" w:rsidRPr="00624D85" w:rsidRDefault="00624D85" w:rsidP="00624D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D85">
        <w:rPr>
          <w:rFonts w:ascii="Times New Roman" w:hAnsi="Times New Roman" w:cs="Times New Roman"/>
          <w:i/>
          <w:sz w:val="24"/>
          <w:szCs w:val="24"/>
        </w:rPr>
        <w:t xml:space="preserve">32 – około 450 str. </w:t>
      </w:r>
    </w:p>
    <w:p w:rsidR="00624D85" w:rsidRDefault="00624D85" w:rsidP="00624D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85">
        <w:rPr>
          <w:rFonts w:ascii="Times New Roman" w:hAnsi="Times New Roman" w:cs="Times New Roman"/>
          <w:b/>
          <w:sz w:val="24"/>
          <w:szCs w:val="24"/>
        </w:rPr>
        <w:t>Pyt. 2</w:t>
      </w: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85">
        <w:rPr>
          <w:rFonts w:ascii="Times New Roman" w:hAnsi="Times New Roman" w:cs="Times New Roman"/>
          <w:b/>
          <w:sz w:val="24"/>
          <w:szCs w:val="24"/>
        </w:rPr>
        <w:t xml:space="preserve">Czy w pozycjach 8-12,23-27,29,31-40 Zamawiający wymaga tuszy i tonerów wyprodukowanych przez producenta sprzętu drukującego? </w:t>
      </w: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D85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624D85" w:rsidRPr="00624D85">
        <w:rPr>
          <w:rFonts w:ascii="Times New Roman" w:hAnsi="Times New Roman" w:cs="Times New Roman"/>
          <w:i/>
          <w:sz w:val="24"/>
          <w:szCs w:val="24"/>
        </w:rPr>
        <w:t xml:space="preserve"> Pod pojęciem  produkt oryginalny należy rozumieć produkt posiadający certyfikat producenta urządzenia, do którego produkt ten ma być zastosowany. </w:t>
      </w:r>
    </w:p>
    <w:p w:rsidR="00624D85" w:rsidRDefault="00624D85" w:rsidP="00624D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85">
        <w:rPr>
          <w:rFonts w:ascii="Times New Roman" w:hAnsi="Times New Roman" w:cs="Times New Roman"/>
          <w:b/>
          <w:sz w:val="24"/>
          <w:szCs w:val="24"/>
        </w:rPr>
        <w:t>Pyt. 3</w:t>
      </w: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85">
        <w:rPr>
          <w:rFonts w:ascii="Times New Roman" w:hAnsi="Times New Roman" w:cs="Times New Roman"/>
          <w:b/>
          <w:sz w:val="24"/>
          <w:szCs w:val="24"/>
        </w:rPr>
        <w:t xml:space="preserve">Zwracam się z prośbą o wyjaśnienie zasadności wymogu dołączenia do oferty próbki tonera do drukarki Xerox 3250. W posterowaniu nie ma kryterium oceny jakości, więc badanie próbki nie ma wpływu na wynik postępowania. </w:t>
      </w: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D85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624D85" w:rsidRPr="00624D85">
        <w:rPr>
          <w:rFonts w:ascii="Times New Roman" w:hAnsi="Times New Roman" w:cs="Times New Roman"/>
          <w:i/>
          <w:sz w:val="24"/>
          <w:szCs w:val="24"/>
        </w:rPr>
        <w:t xml:space="preserve">Próbki potrzebna są w celu zobrazowania co będzie </w:t>
      </w:r>
      <w:r w:rsidR="00E471FC">
        <w:rPr>
          <w:rFonts w:ascii="Times New Roman" w:hAnsi="Times New Roman" w:cs="Times New Roman"/>
          <w:i/>
          <w:sz w:val="24"/>
          <w:szCs w:val="24"/>
        </w:rPr>
        <w:t xml:space="preserve">dostarczane w dostawach oraz czy Wykonawca przez cały czas trwania umowy będzie dostarczał produkt zaproponowany z ofertą. </w:t>
      </w:r>
      <w:r w:rsidR="00624D85" w:rsidRPr="00624D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4D85" w:rsidRDefault="00624D85" w:rsidP="00624D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85">
        <w:rPr>
          <w:rFonts w:ascii="Times New Roman" w:hAnsi="Times New Roman" w:cs="Times New Roman"/>
          <w:b/>
          <w:sz w:val="24"/>
          <w:szCs w:val="24"/>
        </w:rPr>
        <w:t>Pyt. 4</w:t>
      </w:r>
    </w:p>
    <w:p w:rsidR="00E306C4" w:rsidRPr="00624D85" w:rsidRDefault="00E306C4" w:rsidP="00624D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85">
        <w:rPr>
          <w:rFonts w:ascii="Times New Roman" w:hAnsi="Times New Roman" w:cs="Times New Roman"/>
          <w:b/>
          <w:sz w:val="24"/>
          <w:szCs w:val="24"/>
        </w:rPr>
        <w:t>Jakiego rodzaju próbki Zamawiający wymaga? Czy zostanie ona zwrócona po zakończeniu badania ofert? Jaki ma być sposób dołączenia próbki do oferty? (spakowane razem czy osobno ?)</w:t>
      </w:r>
    </w:p>
    <w:p w:rsidR="00E306C4" w:rsidRPr="00624D85" w:rsidRDefault="009F5396" w:rsidP="00624D8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E306C4" w:rsidRPr="00624D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Zamawiający wymaga próbek </w:t>
      </w:r>
      <w:r w:rsidR="00E471FC">
        <w:rPr>
          <w:rFonts w:ascii="Times New Roman" w:hAnsi="Times New Roman" w:cs="Times New Roman"/>
          <w:i/>
          <w:sz w:val="24"/>
          <w:szCs w:val="24"/>
        </w:rPr>
        <w:t xml:space="preserve">zgodnie z SIWZ. Wykonawcy, którzy nie wygrają wystawia fakturę na dostarczone tonery lub wystąpią o ich zwrot. W przypadku próbek </w:t>
      </w:r>
      <w:r w:rsidR="00E471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Wykonawcy który wygra postępowanie będą one przechowywane przez cały okres trwania umowy. </w:t>
      </w:r>
    </w:p>
    <w:p w:rsidR="00624D85" w:rsidRDefault="00624D85" w:rsidP="00624D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4D85" w:rsidRDefault="00624D85" w:rsidP="00624D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4E96" w:rsidRPr="00624D85" w:rsidRDefault="00624D85" w:rsidP="00624D85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sectPr w:rsidR="00D04E96" w:rsidRPr="0062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6079"/>
    <w:multiLevelType w:val="hybridMultilevel"/>
    <w:tmpl w:val="975AF302"/>
    <w:lvl w:ilvl="0" w:tplc="5D0AB5E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06C4"/>
    <w:rsid w:val="00005F58"/>
    <w:rsid w:val="00624D85"/>
    <w:rsid w:val="009F5396"/>
    <w:rsid w:val="00D04E96"/>
    <w:rsid w:val="00E306C4"/>
    <w:rsid w:val="00E4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306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6C4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E306C4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624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2</cp:revision>
  <cp:lastPrinted>2015-04-20T09:56:00Z</cp:lastPrinted>
  <dcterms:created xsi:type="dcterms:W3CDTF">2015-04-20T06:40:00Z</dcterms:created>
  <dcterms:modified xsi:type="dcterms:W3CDTF">2015-04-20T10:03:00Z</dcterms:modified>
</cp:coreProperties>
</file>