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29" w:rsidRPr="00C76A29" w:rsidRDefault="00C76A29" w:rsidP="00C76A29">
      <w:pPr>
        <w:spacing w:after="0" w:line="260" w:lineRule="atLeast"/>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76A29" w:rsidRPr="00C76A29" w:rsidRDefault="00C76A29" w:rsidP="00C76A29">
      <w:pPr>
        <w:spacing w:after="240" w:line="260" w:lineRule="atLeast"/>
        <w:rPr>
          <w:rFonts w:ascii="Times New Roman" w:eastAsia="Times New Roman" w:hAnsi="Times New Roman" w:cs="Times New Roman"/>
          <w:sz w:val="24"/>
          <w:szCs w:val="24"/>
          <w:lang w:eastAsia="pl-PL"/>
        </w:rPr>
      </w:pPr>
      <w:hyperlink r:id="rId5" w:tgtFrame="_blank" w:history="1">
        <w:r w:rsidRPr="00C76A29">
          <w:rPr>
            <w:rFonts w:ascii="Times New Roman" w:eastAsia="Times New Roman" w:hAnsi="Times New Roman" w:cs="Times New Roman"/>
            <w:color w:val="0000FF"/>
            <w:sz w:val="24"/>
            <w:szCs w:val="24"/>
            <w:u w:val="single"/>
            <w:lang w:eastAsia="pl-PL"/>
          </w:rPr>
          <w:t>www.szpitalprzasnysz.pl</w:t>
        </w:r>
      </w:hyperlink>
    </w:p>
    <w:p w:rsidR="00C76A29" w:rsidRPr="00C76A29" w:rsidRDefault="00C76A29" w:rsidP="00C76A29">
      <w:pPr>
        <w:spacing w:after="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76A29" w:rsidRPr="00C76A29" w:rsidRDefault="00C76A29" w:rsidP="00C76A29">
      <w:pPr>
        <w:spacing w:before="100" w:beforeAutospacing="1" w:after="24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Przasnysz: Dostawa materiałów opatrunkowych dla SPZZOZ w Przasnyszu.</w:t>
      </w:r>
      <w:r w:rsidRPr="00C76A29">
        <w:rPr>
          <w:rFonts w:ascii="Times New Roman" w:eastAsia="Times New Roman" w:hAnsi="Times New Roman" w:cs="Times New Roman"/>
          <w:sz w:val="24"/>
          <w:szCs w:val="24"/>
          <w:lang w:eastAsia="pl-PL"/>
        </w:rPr>
        <w:br/>
      </w:r>
      <w:r w:rsidRPr="00C76A29">
        <w:rPr>
          <w:rFonts w:ascii="Times New Roman" w:eastAsia="Times New Roman" w:hAnsi="Times New Roman" w:cs="Times New Roman"/>
          <w:b/>
          <w:bCs/>
          <w:sz w:val="24"/>
          <w:szCs w:val="24"/>
          <w:lang w:eastAsia="pl-PL"/>
        </w:rPr>
        <w:t>Numer ogłoszenia: 164533 - 2015; data zamieszczenia: 12.11.2015</w:t>
      </w:r>
      <w:r w:rsidRPr="00C76A29">
        <w:rPr>
          <w:rFonts w:ascii="Times New Roman" w:eastAsia="Times New Roman" w:hAnsi="Times New Roman" w:cs="Times New Roman"/>
          <w:sz w:val="24"/>
          <w:szCs w:val="24"/>
          <w:lang w:eastAsia="pl-PL"/>
        </w:rPr>
        <w:br/>
        <w:t>OGŁOSZENIE O ZAMÓWIENIU - dostawy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Zamieszczanie ogłoszenia:</w:t>
      </w:r>
      <w:r w:rsidRPr="00C76A29">
        <w:rPr>
          <w:rFonts w:ascii="Times New Roman" w:eastAsia="Times New Roman" w:hAnsi="Times New Roman" w:cs="Times New Roman"/>
          <w:sz w:val="24"/>
          <w:szCs w:val="24"/>
          <w:lang w:eastAsia="pl-PL"/>
        </w:rPr>
        <w:t xml:space="preserve"> obowiązkowe.</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Ogłoszenie dotyczy:</w:t>
      </w:r>
      <w:r w:rsidRPr="00C76A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76A29" w:rsidRPr="00C76A29" w:rsidTr="00C76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6A29" w:rsidRPr="00C76A29" w:rsidRDefault="00C76A29" w:rsidP="00C76A29">
            <w:pPr>
              <w:spacing w:after="0" w:line="240" w:lineRule="auto"/>
              <w:jc w:val="center"/>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V</w:t>
            </w:r>
          </w:p>
        </w:tc>
        <w:tc>
          <w:tcPr>
            <w:tcW w:w="0" w:type="auto"/>
            <w:vAlign w:val="center"/>
            <w:hideMark/>
          </w:tcPr>
          <w:p w:rsidR="00C76A29" w:rsidRPr="00C76A29" w:rsidRDefault="00C76A29" w:rsidP="00C76A29">
            <w:pPr>
              <w:spacing w:after="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zamówienia publicznego</w:t>
            </w:r>
          </w:p>
        </w:tc>
      </w:tr>
      <w:tr w:rsidR="00C76A29" w:rsidRPr="00C76A29" w:rsidTr="00C76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6A29" w:rsidRPr="00C76A29" w:rsidRDefault="00C76A29" w:rsidP="00C76A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76A29" w:rsidRPr="00C76A29" w:rsidRDefault="00C76A29" w:rsidP="00C76A29">
            <w:pPr>
              <w:spacing w:after="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zawarcia umowy ramowej</w:t>
            </w:r>
          </w:p>
        </w:tc>
      </w:tr>
      <w:tr w:rsidR="00C76A29" w:rsidRPr="00C76A29" w:rsidTr="00C76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6A29" w:rsidRPr="00C76A29" w:rsidRDefault="00C76A29" w:rsidP="00C76A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76A29" w:rsidRPr="00C76A29" w:rsidRDefault="00C76A29" w:rsidP="00C76A29">
            <w:pPr>
              <w:spacing w:after="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ustanowienia dynamicznego systemu zakupów (DSZ)</w:t>
            </w:r>
          </w:p>
        </w:tc>
      </w:tr>
    </w:tbl>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SEKCJA I: ZAMAWIAJĄCY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 1) NAZWA I ADRES:</w:t>
      </w:r>
      <w:r w:rsidRPr="00C76A29">
        <w:rPr>
          <w:rFonts w:ascii="Times New Roman" w:eastAsia="Times New Roman" w:hAnsi="Times New Roman" w:cs="Times New Roman"/>
          <w:sz w:val="24"/>
          <w:szCs w:val="24"/>
          <w:lang w:eastAsia="pl-PL"/>
        </w:rPr>
        <w:t xml:space="preserve"> Samodzielny Publiczny Zespół Zakładów Opieki Zdrowotnej , ul. Sadowa 9, 06-300 Przasnysz, woj. mazowieckie, tel. 29 75 34 310, faks 29 7534380.</w:t>
      </w:r>
    </w:p>
    <w:p w:rsidR="00C76A29" w:rsidRPr="00C76A29" w:rsidRDefault="00C76A29" w:rsidP="00C76A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Adres strony internetowej zamawiającego:</w:t>
      </w:r>
      <w:r w:rsidRPr="00C76A29">
        <w:rPr>
          <w:rFonts w:ascii="Times New Roman" w:eastAsia="Times New Roman" w:hAnsi="Times New Roman" w:cs="Times New Roman"/>
          <w:sz w:val="24"/>
          <w:szCs w:val="24"/>
          <w:lang w:eastAsia="pl-PL"/>
        </w:rPr>
        <w:t xml:space="preserve"> www.szpitalprzasnysz.pl</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 2) RODZAJ ZAMAWIAJĄCEGO:</w:t>
      </w:r>
      <w:r w:rsidRPr="00C76A29">
        <w:rPr>
          <w:rFonts w:ascii="Times New Roman" w:eastAsia="Times New Roman" w:hAnsi="Times New Roman" w:cs="Times New Roman"/>
          <w:sz w:val="24"/>
          <w:szCs w:val="24"/>
          <w:lang w:eastAsia="pl-PL"/>
        </w:rPr>
        <w:t xml:space="preserve"> Samodzielny publiczny zakład opieki zdrowotnej.</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SEKCJA II: PRZEDMIOT ZAMÓWIENIA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II.1) OKREŚLENIE PRZEDMIOTU ZAMÓWIENIA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II.1.1) Nazwa nadana zamówieniu przez zamawiającego:</w:t>
      </w:r>
      <w:r w:rsidRPr="00C76A29">
        <w:rPr>
          <w:rFonts w:ascii="Times New Roman" w:eastAsia="Times New Roman" w:hAnsi="Times New Roman" w:cs="Times New Roman"/>
          <w:sz w:val="24"/>
          <w:szCs w:val="24"/>
          <w:lang w:eastAsia="pl-PL"/>
        </w:rPr>
        <w:t xml:space="preserve"> Dostawa materiałów opatrunkowych dla SPZZOZ w Przasnyszu..</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II.1.2) Rodzaj zamówienia:</w:t>
      </w:r>
      <w:r w:rsidRPr="00C76A29">
        <w:rPr>
          <w:rFonts w:ascii="Times New Roman" w:eastAsia="Times New Roman" w:hAnsi="Times New Roman" w:cs="Times New Roman"/>
          <w:sz w:val="24"/>
          <w:szCs w:val="24"/>
          <w:lang w:eastAsia="pl-PL"/>
        </w:rPr>
        <w:t xml:space="preserve"> dostawy.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II.1.4) Określenie przedmiotu oraz wielkości lub zakresu zamówienia:</w:t>
      </w:r>
      <w:r w:rsidRPr="00C76A29">
        <w:rPr>
          <w:rFonts w:ascii="Times New Roman" w:eastAsia="Times New Roman" w:hAnsi="Times New Roman" w:cs="Times New Roman"/>
          <w:sz w:val="24"/>
          <w:szCs w:val="24"/>
          <w:lang w:eastAsia="pl-PL"/>
        </w:rPr>
        <w:t xml:space="preserve"> Przedmiotem zamówienia jest dostawa materiałów opatrunkowych określona w dwunastu Pakietach. Szczegółowy opis w SIWZ..</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b/>
          <w:bCs/>
          <w:sz w:val="24"/>
          <w:szCs w:val="24"/>
          <w:lang w:eastAsia="pl-PL"/>
        </w:rPr>
      </w:pPr>
      <w:r w:rsidRPr="00C76A2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C76A29" w:rsidRPr="00C76A29" w:rsidTr="00C76A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6A29" w:rsidRPr="00C76A29" w:rsidRDefault="00C76A29" w:rsidP="00C76A29">
            <w:pPr>
              <w:spacing w:after="0" w:line="240" w:lineRule="auto"/>
              <w:jc w:val="center"/>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w:t>
            </w:r>
          </w:p>
        </w:tc>
        <w:tc>
          <w:tcPr>
            <w:tcW w:w="0" w:type="auto"/>
            <w:vAlign w:val="center"/>
            <w:hideMark/>
          </w:tcPr>
          <w:p w:rsidR="00C76A29" w:rsidRPr="00C76A29" w:rsidRDefault="00C76A29" w:rsidP="00C76A29">
            <w:pPr>
              <w:spacing w:after="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przewiduje się udzielenie zamówień uzupełniających</w:t>
            </w:r>
          </w:p>
        </w:tc>
      </w:tr>
    </w:tbl>
    <w:p w:rsidR="00C76A29" w:rsidRPr="00C76A29" w:rsidRDefault="00C76A29" w:rsidP="00C76A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Określenie przedmiotu oraz wielkości lub zakresu zamówień uzupełniających</w:t>
      </w:r>
    </w:p>
    <w:p w:rsidR="00C76A29" w:rsidRPr="00C76A29" w:rsidRDefault="00C76A29" w:rsidP="00C76A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II.1.6)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lastRenderedPageBreak/>
        <w:t>II.1.7) Czy dopuszcza się złożenie oferty częściowej:</w:t>
      </w:r>
      <w:r w:rsidRPr="00C76A29">
        <w:rPr>
          <w:rFonts w:ascii="Times New Roman" w:eastAsia="Times New Roman" w:hAnsi="Times New Roman" w:cs="Times New Roman"/>
          <w:sz w:val="24"/>
          <w:szCs w:val="24"/>
          <w:lang w:eastAsia="pl-PL"/>
        </w:rPr>
        <w:t xml:space="preserve"> tak, liczba części: 12.</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II.1.8) Czy dopuszcza się złożenie oferty wariantowej:</w:t>
      </w:r>
      <w:r w:rsidRPr="00C76A29">
        <w:rPr>
          <w:rFonts w:ascii="Times New Roman" w:eastAsia="Times New Roman" w:hAnsi="Times New Roman" w:cs="Times New Roman"/>
          <w:sz w:val="24"/>
          <w:szCs w:val="24"/>
          <w:lang w:eastAsia="pl-PL"/>
        </w:rPr>
        <w:t xml:space="preserve"> nie.</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II.2) CZAS TRWANIA ZAMÓWIENIA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SEKCJA III: INFORMACJE O CHARAKTERZE PRAWNYM, EKONOMICZNYM, FINANSOWYM I TECHNICZNYM</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III.1) WADIUM</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Informacja na temat wadium:</w:t>
      </w:r>
      <w:r w:rsidRPr="00C76A29">
        <w:rPr>
          <w:rFonts w:ascii="Times New Roman" w:eastAsia="Times New Roman" w:hAnsi="Times New Roman" w:cs="Times New Roman"/>
          <w:sz w:val="24"/>
          <w:szCs w:val="24"/>
          <w:lang w:eastAsia="pl-PL"/>
        </w:rPr>
        <w:t xml:space="preserve"> Warunkiem ważności oferty jest wniesienie przez Wykonawcę wadium. Wysokość wadium na poszczególne pakiety wynosi : Nr pakietu Nazwa pakietu Wysokość wadium w zł. Pakiet I Środki opatrunkowe 2 200,00 zł Pakiet II Oznaczniki chirurgiczne 20,00 zł Pakiet III Taśmy urologiczne 200,00 zł Pakiet IV Taśmy urologiczne 60,00 zł Pakiet V Siatki do rekonstrukcji dna miednicy 600,00 zł Pakiet VI Siatki do rekonstrukcji dna miednicy 160,00 zł Pakiet VII Środki opatrunkowe 3 300,00 zł Pakiet VIII Opatrunki specjalistyczne i przeciwodleżynowe 120,00 zł Pakiet IX Specjalistyczne opatrunki jałowe 400,00 zł Pakiet X Serweta na stolik 20,00 zł Pakiet XI Środki opatrunkowe 500,00 zł Pakiet XII Narzędzia jednorazowe, jałowe 60,00 zł Razem wartość wadium dla pakietów od I do -XII wynosi: 7 640,00 zł 1. Wpłaty wadium należy dokonać przed terminem ustalonym dla składania ofert nie później niż do dnia 20.11.2015 </w:t>
      </w:r>
      <w:proofErr w:type="spellStart"/>
      <w:r w:rsidRPr="00C76A29">
        <w:rPr>
          <w:rFonts w:ascii="Times New Roman" w:eastAsia="Times New Roman" w:hAnsi="Times New Roman" w:cs="Times New Roman"/>
          <w:sz w:val="24"/>
          <w:szCs w:val="24"/>
          <w:lang w:eastAsia="pl-PL"/>
        </w:rPr>
        <w:t>r</w:t>
      </w:r>
      <w:proofErr w:type="spellEnd"/>
      <w:r w:rsidRPr="00C76A29">
        <w:rPr>
          <w:rFonts w:ascii="Times New Roman" w:eastAsia="Times New Roman" w:hAnsi="Times New Roman" w:cs="Times New Roman"/>
          <w:sz w:val="24"/>
          <w:szCs w:val="24"/>
          <w:lang w:eastAsia="pl-PL"/>
        </w:rPr>
        <w:t xml:space="preserve"> do godz. 10.00 na konto SP ZZOZ w Przasnyszu PBS Ciechanów 13 8213 0008 2005 0700 8700 0004 z dopiskiem na przelewie WADIUM i oznaczyć dostawa sprzętu medycznego Wadium może być również wnoszone w formach opisanych w art. 45 pkt. 6 ustawy Prawo zamówień publicznych. Do dowodu wpłaty wadium należy dołączyć informacje z wyszczególnionymi pozycjami za które dokonano wpłaty. 2. Zwrot wadium następuje w chwili zaistnienia jednej z przesłanek opisanych w art. 46 pkt. 1 i 2. ustawy Prawo zamówień publicznych 3. Brak dowodu wpłaty wadium skutkuje wykluczeniem oferty bez dalszego rozpatrywania.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III.2) ZALICZKI</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76A29" w:rsidRPr="00C76A29" w:rsidRDefault="00C76A29" w:rsidP="00C76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76A29" w:rsidRPr="00C76A29" w:rsidRDefault="00C76A29" w:rsidP="00C76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Opis sposobu dokonywania oceny spełniania tego warunku</w:t>
      </w:r>
    </w:p>
    <w:p w:rsidR="00C76A29" w:rsidRPr="00C76A29" w:rsidRDefault="00C76A29" w:rsidP="00C76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Na podstawie oświadczenia załączonego do oferty.</w:t>
      </w:r>
    </w:p>
    <w:p w:rsidR="00C76A29" w:rsidRPr="00C76A29" w:rsidRDefault="00C76A29" w:rsidP="00C76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III.3.2) Wiedza i doświadczenie</w:t>
      </w:r>
    </w:p>
    <w:p w:rsidR="00C76A29" w:rsidRPr="00C76A29" w:rsidRDefault="00C76A29" w:rsidP="00C76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Opis sposobu dokonywania oceny spełniania tego warunku</w:t>
      </w:r>
    </w:p>
    <w:p w:rsidR="00C76A29" w:rsidRPr="00C76A29" w:rsidRDefault="00C76A29" w:rsidP="00C76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Na podstawie oświadczenia załączonego do oferty.</w:t>
      </w:r>
    </w:p>
    <w:p w:rsidR="00C76A29" w:rsidRPr="00C76A29" w:rsidRDefault="00C76A29" w:rsidP="00C76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III.3.3) Potencjał techniczny</w:t>
      </w:r>
    </w:p>
    <w:p w:rsidR="00C76A29" w:rsidRPr="00C76A29" w:rsidRDefault="00C76A29" w:rsidP="00C76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lastRenderedPageBreak/>
        <w:t>Opis sposobu dokonywania oceny spełniania tego warunku</w:t>
      </w:r>
    </w:p>
    <w:p w:rsidR="00C76A29" w:rsidRPr="00C76A29" w:rsidRDefault="00C76A29" w:rsidP="00C76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Na podstawie oświadczenia załączonego do oferty.</w:t>
      </w:r>
    </w:p>
    <w:p w:rsidR="00C76A29" w:rsidRPr="00C76A29" w:rsidRDefault="00C76A29" w:rsidP="00C76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III.3.4) Osoby zdolne do wykonania zamówienia</w:t>
      </w:r>
    </w:p>
    <w:p w:rsidR="00C76A29" w:rsidRPr="00C76A29" w:rsidRDefault="00C76A29" w:rsidP="00C76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Opis sposobu dokonywania oceny spełniania tego warunku</w:t>
      </w:r>
    </w:p>
    <w:p w:rsidR="00C76A29" w:rsidRPr="00C76A29" w:rsidRDefault="00C76A29" w:rsidP="00C76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Na podstawie oświadczenia załączonego do oferty.</w:t>
      </w:r>
    </w:p>
    <w:p w:rsidR="00C76A29" w:rsidRPr="00C76A29" w:rsidRDefault="00C76A29" w:rsidP="00C76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III.3.5) Sytuacja ekonomiczna i finansowa</w:t>
      </w:r>
    </w:p>
    <w:p w:rsidR="00C76A29" w:rsidRPr="00C76A29" w:rsidRDefault="00C76A29" w:rsidP="00C76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Opis sposobu dokonywania oceny spełniania tego warunku</w:t>
      </w:r>
    </w:p>
    <w:p w:rsidR="00C76A29" w:rsidRPr="00C76A29" w:rsidRDefault="00C76A29" w:rsidP="00C76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Na podstawie oświadczenia załączonego do oferty.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oświadczenie o braku podstaw do wykluczenia;</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lastRenderedPageBreak/>
        <w:t xml:space="preserve">aktualną informację z Krajowego Rejestru Karnego w zakresie określonym w art. 24 ust. 1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C76A29" w:rsidRPr="00C76A29" w:rsidRDefault="00C76A29" w:rsidP="00C76A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III.4.2.</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III.4.3) Dokumenty podmiotów zagranicznych</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III.4.3.1) dokument wystawiony w kraju, w którym ma siedzibę lub miejsce zamieszkania potwierdzający, że:</w:t>
      </w:r>
    </w:p>
    <w:p w:rsidR="00C76A29" w:rsidRPr="00C76A29" w:rsidRDefault="00C76A29" w:rsidP="00C76A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76A29" w:rsidRPr="00C76A29" w:rsidRDefault="00C76A29" w:rsidP="00C76A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76A29" w:rsidRPr="00C76A29" w:rsidRDefault="00C76A29" w:rsidP="00C76A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III.4.3.2)</w:t>
      </w:r>
    </w:p>
    <w:p w:rsidR="00C76A29" w:rsidRPr="00C76A29" w:rsidRDefault="00C76A29" w:rsidP="00C76A2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C76A29" w:rsidRPr="00C76A29" w:rsidRDefault="00C76A29" w:rsidP="00C76A2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lastRenderedPageBreak/>
        <w:t xml:space="preserve">zaświadczenie właściwego organu sądowego lub administracyjnego miejsca zamieszkania albo zamieszkania osoby, której dokumenty dotyczą, w zakresie określonym w art. 24 ust. 1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III.4.4) Dokumenty dotyczące przynależności do tej samej grupy kapitałowej</w:t>
      </w:r>
    </w:p>
    <w:p w:rsidR="00C76A29" w:rsidRPr="00C76A29" w:rsidRDefault="00C76A29" w:rsidP="00C76A2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C76A29" w:rsidRPr="00C76A29" w:rsidRDefault="00C76A29" w:rsidP="00C76A29">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III.6) INNE DOKUMENTY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Inne dokumenty niewymienione w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III.4) albo w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III.5)</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 xml:space="preserve">Inne dokumenty niewymienione w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III.4) albo w </w:t>
      </w:r>
      <w:proofErr w:type="spellStart"/>
      <w:r w:rsidRPr="00C76A29">
        <w:rPr>
          <w:rFonts w:ascii="Times New Roman" w:eastAsia="Times New Roman" w:hAnsi="Times New Roman" w:cs="Times New Roman"/>
          <w:sz w:val="24"/>
          <w:szCs w:val="24"/>
          <w:lang w:eastAsia="pl-PL"/>
        </w:rPr>
        <w:t>pkt</w:t>
      </w:r>
      <w:proofErr w:type="spellEnd"/>
      <w:r w:rsidRPr="00C76A29">
        <w:rPr>
          <w:rFonts w:ascii="Times New Roman" w:eastAsia="Times New Roman" w:hAnsi="Times New Roman" w:cs="Times New Roman"/>
          <w:sz w:val="24"/>
          <w:szCs w:val="24"/>
          <w:lang w:eastAsia="pl-PL"/>
        </w:rPr>
        <w:t xml:space="preserve"> III.5) Oświadczenie zgodnie z załącznikiem nr 5 do SIWZ.</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SEKCJA IV: PROCEDURA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IV.1) TRYB UDZIELENIA ZAMÓWIENIA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IV.1.1) Tryb udzielenia zamówienia:</w:t>
      </w:r>
      <w:r w:rsidRPr="00C76A29">
        <w:rPr>
          <w:rFonts w:ascii="Times New Roman" w:eastAsia="Times New Roman" w:hAnsi="Times New Roman" w:cs="Times New Roman"/>
          <w:sz w:val="24"/>
          <w:szCs w:val="24"/>
          <w:lang w:eastAsia="pl-PL"/>
        </w:rPr>
        <w:t xml:space="preserve"> przetarg nieograniczony.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IV.2) KRYTERIA OCENY OFERT</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IV.2.1)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 Cena - 90</w:t>
      </w:r>
    </w:p>
    <w:p w:rsidR="00C76A29" w:rsidRPr="00C76A29" w:rsidRDefault="00C76A29" w:rsidP="00C76A2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 Termin płatności - 10</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IV.2.2)</w:t>
      </w:r>
      <w:r w:rsidRPr="00C76A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C76A29" w:rsidRPr="00C76A29" w:rsidTr="00C76A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6A29" w:rsidRPr="00C76A29" w:rsidRDefault="00C76A29" w:rsidP="00C76A29">
            <w:pPr>
              <w:spacing w:after="0" w:line="240" w:lineRule="auto"/>
              <w:jc w:val="center"/>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w:t>
            </w:r>
          </w:p>
        </w:tc>
        <w:tc>
          <w:tcPr>
            <w:tcW w:w="0" w:type="auto"/>
            <w:vAlign w:val="center"/>
            <w:hideMark/>
          </w:tcPr>
          <w:p w:rsidR="00C76A29" w:rsidRPr="00C76A29" w:rsidRDefault="00C76A29" w:rsidP="00C76A29">
            <w:pPr>
              <w:spacing w:after="0"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przeprowadzona będzie aukcja elektroniczna,</w:t>
            </w:r>
            <w:r w:rsidRPr="00C76A29">
              <w:rPr>
                <w:rFonts w:ascii="Times New Roman" w:eastAsia="Times New Roman" w:hAnsi="Times New Roman" w:cs="Times New Roman"/>
                <w:sz w:val="24"/>
                <w:szCs w:val="24"/>
                <w:lang w:eastAsia="pl-PL"/>
              </w:rPr>
              <w:t xml:space="preserve"> adres strony, na której będzie prowadzona: </w:t>
            </w:r>
          </w:p>
        </w:tc>
      </w:tr>
    </w:tbl>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lastRenderedPageBreak/>
        <w:t>IV.3) ZMIANA UMOWY</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Dopuszczalne zmiany postanowień umowy oraz określenie warunków zmian</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Jakiekolwiek zmiany i uzupełnienia niniejszej umowy mogą być wprowadzone Aneksem za zgodą stron pod rygorem nieważności. Aneks musi być sporządzony w formie pisemnej i podpisanej przez obie strony. 2. Wyklucza się takie zmiany umowy, które byłyby niekorzystne dla Zamawiającego, chyba, że konieczność wprowadzenia takich zmian wynika z okoliczności, których nie można było przewidzieć w chwili zawarcia umowy. 3. Zmiany wielkości opakowania wprowadzonej przez producenta z zachowaniem zasady proporcjonalności w stosunku do ceny objętej umową. 4. Zamawiający zastrzega sobie prawo do odstąpienia od umowy w przypadku wystąpienia następujących okoliczności: - nieterminową 3-krotną realizacją dostaw, - innego rodzaju nienależytym wykonaniem umowy. W trakcie obowiązywania umowy Strony dopuszczają zmiany cen w przypadku: a) Zmian przepisów dotyczących stawki pod. VAT, przy czym zmianie ulegnie wyłącznie cena brutto, a cena netto pozostanie bez zmian, a także zmian stawek opłat celnych wprowadzonych decyzjami odpowiednich władz. Zmiana cen nastąpi od dnia obowiązywania odpowiednich przepisów prawa. b) Zmiany wielkości opakowania wprowadzonej przez producenta z zachowaniem zasady proporcjonalności w stosunku do ceny objętej umową. Zmiana cen może nastąpić w musi być poprzedzona zawiadomieniem Wykonawcy (wraz z uzasadnieniem i dowodami) 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 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 e) W przypadku zmiany cen na niższe (promocje, kampanie reklamowe, obniżki cen, wyprzedaże, itp.) - ceny ulegają obniżeniu z dniem pisemnego powiadomienia Zamawiającego (data wpływu pisma do siedziby Zamawiającego) Powyższe zmiany muszą być wprowadzone Aneksem do umowy. f) Uzasadnionych zmian wprowadzonych przez producentów sprzętu, na podstawie dokumentu wystawionego przez producenta (oświadczenie, cennik lub faktura); 4. Zamawiający przewiduje również możliwość dokonania zmian niniejszej umowy, w niżej wymienionych przypadkach: a) zmiana adresu / siedziby Zamawiającego / Wykonawcy, b) zmiana osób występujących po stronie Zamawiającego / Wykonawcy, c) zmiana będąca skutkiem poprawy omyłki oczywistej. Powyższe zmiany muszą być wprowadzone Aneksem do umowy. 5. Kiedy zaistnieją okoliczności w których wprowadzenie zmian do umowy nie pogorszy warunków umowy lub będzie korzystne dla Zamawiającego, a których nie można było przewidzieć w momencie jej podpisania.</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IV.4) INFORMACJE ADMINISTRACYJNE</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IV.4.1)</w:t>
      </w:r>
      <w:r w:rsidRPr="00C76A29">
        <w:rPr>
          <w:rFonts w:ascii="Times New Roman" w:eastAsia="Times New Roman" w:hAnsi="Times New Roman" w:cs="Times New Roman"/>
          <w:sz w:val="24"/>
          <w:szCs w:val="24"/>
          <w:lang w:eastAsia="pl-PL"/>
        </w:rPr>
        <w:t> </w:t>
      </w:r>
      <w:r w:rsidRPr="00C76A29">
        <w:rPr>
          <w:rFonts w:ascii="Times New Roman" w:eastAsia="Times New Roman" w:hAnsi="Times New Roman" w:cs="Times New Roman"/>
          <w:b/>
          <w:bCs/>
          <w:sz w:val="24"/>
          <w:szCs w:val="24"/>
          <w:lang w:eastAsia="pl-PL"/>
        </w:rPr>
        <w:t>Adres strony internetowej, na której jest dostępna specyfikacja istotnych warunków zamówienia:</w:t>
      </w:r>
      <w:r w:rsidRPr="00C76A29">
        <w:rPr>
          <w:rFonts w:ascii="Times New Roman" w:eastAsia="Times New Roman" w:hAnsi="Times New Roman" w:cs="Times New Roman"/>
          <w:sz w:val="24"/>
          <w:szCs w:val="24"/>
          <w:lang w:eastAsia="pl-PL"/>
        </w:rPr>
        <w:t xml:space="preserve"> www.szpitalprzasnysz.pl</w:t>
      </w:r>
      <w:r w:rsidRPr="00C76A29">
        <w:rPr>
          <w:rFonts w:ascii="Times New Roman" w:eastAsia="Times New Roman" w:hAnsi="Times New Roman" w:cs="Times New Roman"/>
          <w:sz w:val="24"/>
          <w:szCs w:val="24"/>
          <w:lang w:eastAsia="pl-PL"/>
        </w:rPr>
        <w:br/>
      </w:r>
      <w:r w:rsidRPr="00C76A29">
        <w:rPr>
          <w:rFonts w:ascii="Times New Roman" w:eastAsia="Times New Roman" w:hAnsi="Times New Roman" w:cs="Times New Roman"/>
          <w:b/>
          <w:bCs/>
          <w:sz w:val="24"/>
          <w:szCs w:val="24"/>
          <w:lang w:eastAsia="pl-PL"/>
        </w:rPr>
        <w:lastRenderedPageBreak/>
        <w:t>Specyfikację istotnych warunków zamówienia można uzyskać pod adresem:</w:t>
      </w:r>
      <w:r w:rsidRPr="00C76A29">
        <w:rPr>
          <w:rFonts w:ascii="Times New Roman" w:eastAsia="Times New Roman" w:hAnsi="Times New Roman" w:cs="Times New Roman"/>
          <w:sz w:val="24"/>
          <w:szCs w:val="24"/>
          <w:lang w:eastAsia="pl-PL"/>
        </w:rPr>
        <w:t xml:space="preserve"> SPZZOZ w Przasnyszu ul. Sadowa 9, 06-300 Przasnysz Administracja pok. Z 123..</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IV.4.4) Termin składania wniosków o dopuszczenie do udziału w postępowaniu lub ofert:</w:t>
      </w:r>
      <w:r w:rsidRPr="00C76A29">
        <w:rPr>
          <w:rFonts w:ascii="Times New Roman" w:eastAsia="Times New Roman" w:hAnsi="Times New Roman" w:cs="Times New Roman"/>
          <w:sz w:val="24"/>
          <w:szCs w:val="24"/>
          <w:lang w:eastAsia="pl-PL"/>
        </w:rPr>
        <w:t xml:space="preserve"> 20.11.2015 godzina 10:00, miejsce: Sekretariat SPZZOZ , ul. Sadowa 9, 06-300 Przasnysz..</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IV.4.5) Termin związania ofertą:</w:t>
      </w:r>
      <w:r w:rsidRPr="00C76A29">
        <w:rPr>
          <w:rFonts w:ascii="Times New Roman" w:eastAsia="Times New Roman" w:hAnsi="Times New Roman" w:cs="Times New Roman"/>
          <w:sz w:val="24"/>
          <w:szCs w:val="24"/>
          <w:lang w:eastAsia="pl-PL"/>
        </w:rPr>
        <w:t xml:space="preserve"> okres w dniach: 30 (od ostatecznego terminu składania ofert).</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76A29">
        <w:rPr>
          <w:rFonts w:ascii="Times New Roman" w:eastAsia="Times New Roman" w:hAnsi="Times New Roman" w:cs="Times New Roman"/>
          <w:sz w:val="24"/>
          <w:szCs w:val="24"/>
          <w:lang w:eastAsia="pl-PL"/>
        </w:rPr>
        <w:t>nie</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ZAŁĄCZNIK I - INFORMACJE DOTYCZĄCE OFERT CZĘŚCIOWYCH</w:t>
      </w: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1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I - Środki opatrunkowe.</w:t>
      </w:r>
    </w:p>
    <w:p w:rsidR="00C76A29" w:rsidRPr="00C76A29" w:rsidRDefault="00C76A29" w:rsidP="00C76A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I - Środki opatrunkowe. Pakiet składa się z 35 pozycji. Szczegółowy opis w SIWZ..</w:t>
      </w:r>
    </w:p>
    <w:p w:rsidR="00C76A29" w:rsidRPr="00C76A29" w:rsidRDefault="00C76A29" w:rsidP="00C76A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2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II - Oznaczniki chirurgiczne.</w:t>
      </w:r>
    </w:p>
    <w:p w:rsidR="00C76A29" w:rsidRPr="00C76A29" w:rsidRDefault="00C76A29" w:rsidP="00C76A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II - Oznaczniki chirurgiczne. Pakiet składa się z 1 pozycji. Szczegółowy opis w SIWZ..</w:t>
      </w:r>
    </w:p>
    <w:p w:rsidR="00C76A29" w:rsidRPr="00C76A29" w:rsidRDefault="00C76A29" w:rsidP="00C76A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3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III - Taśmy urologiczne.</w:t>
      </w:r>
    </w:p>
    <w:p w:rsidR="00C76A29" w:rsidRPr="00C76A29" w:rsidRDefault="00C76A29" w:rsidP="00C76A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III - Taśmy urologiczne. Pakiet składa się z 1 pozycji. Szczegółowy opis w SIWZ..</w:t>
      </w:r>
    </w:p>
    <w:p w:rsidR="00C76A29" w:rsidRPr="00C76A29" w:rsidRDefault="00C76A29" w:rsidP="00C76A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lastRenderedPageBreak/>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4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IV - Taśmy urologiczne.</w:t>
      </w:r>
    </w:p>
    <w:p w:rsidR="00C76A29" w:rsidRPr="00C76A29" w:rsidRDefault="00C76A29" w:rsidP="00C76A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IV - Taśmy urologiczne. Pakiet składa się z 1 pozycji. Szczegółowy opis w SIWZ..</w:t>
      </w:r>
    </w:p>
    <w:p w:rsidR="00C76A29" w:rsidRPr="00C76A29" w:rsidRDefault="00C76A29" w:rsidP="00C76A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5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V - Siatki do rekonstrukcji dna miednicy.</w:t>
      </w:r>
    </w:p>
    <w:p w:rsidR="00C76A29" w:rsidRPr="00C76A29" w:rsidRDefault="00C76A29" w:rsidP="00C76A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V - Siatki do rekonstrukcji dna miednicy. Pakiet składa się z 3 pozycji. Szczegółowy opis w SIWZ..</w:t>
      </w:r>
    </w:p>
    <w:p w:rsidR="00C76A29" w:rsidRPr="00C76A29" w:rsidRDefault="00C76A29" w:rsidP="00C76A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6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VI - Siatki do rekonstrukcji dna miednicy.</w:t>
      </w:r>
    </w:p>
    <w:p w:rsidR="00C76A29" w:rsidRPr="00C76A29" w:rsidRDefault="00C76A29" w:rsidP="00C76A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VI - Siatki do rekonstrukcji dna miednicy. Pakiet składa się z 2 pozycji. Szczegółowy opis w SIWZ..</w:t>
      </w:r>
    </w:p>
    <w:p w:rsidR="00C76A29" w:rsidRPr="00C76A29" w:rsidRDefault="00C76A29" w:rsidP="00C76A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7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VII - Środki opatrunkowe.</w:t>
      </w:r>
    </w:p>
    <w:p w:rsidR="00C76A29" w:rsidRPr="00C76A29" w:rsidRDefault="00C76A29" w:rsidP="00C76A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lastRenderedPageBreak/>
        <w:t>1) Krótki opis ze wskazaniem wielkości lub zakresu zamówienia:</w:t>
      </w:r>
      <w:r w:rsidRPr="00C76A29">
        <w:rPr>
          <w:rFonts w:ascii="Times New Roman" w:eastAsia="Times New Roman" w:hAnsi="Times New Roman" w:cs="Times New Roman"/>
          <w:sz w:val="24"/>
          <w:szCs w:val="24"/>
          <w:lang w:eastAsia="pl-PL"/>
        </w:rPr>
        <w:t xml:space="preserve"> Pakiet VII - Środki opatrunkowe. Pakiet składa się z 42 pozycji. Szczegółowy opis w SIWZ..</w:t>
      </w:r>
    </w:p>
    <w:p w:rsidR="00C76A29" w:rsidRPr="00C76A29" w:rsidRDefault="00C76A29" w:rsidP="00C76A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8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VIII - Opatrunki specjalistyczne i przeciwodleżynowe.</w:t>
      </w:r>
    </w:p>
    <w:p w:rsidR="00C76A29" w:rsidRPr="00C76A29" w:rsidRDefault="00C76A29" w:rsidP="00C76A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VIII - Opatrunki specjalistyczne i przeciwodleżynowe. Pakiet składa się z 29 pozycji. Szczegółowy opis w SIWZ..</w:t>
      </w:r>
    </w:p>
    <w:p w:rsidR="00C76A29" w:rsidRPr="00C76A29" w:rsidRDefault="00C76A29" w:rsidP="00C76A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9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IX - Specjalistyczne opatrunki jałowe.</w:t>
      </w:r>
    </w:p>
    <w:p w:rsidR="00C76A29" w:rsidRPr="00C76A29" w:rsidRDefault="00C76A29" w:rsidP="00C76A2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IX - Specjalistyczne opatrunki jałowe. Pakiet składa się z 8 pozycji. Szczegółowy opis w SIWZ..</w:t>
      </w:r>
    </w:p>
    <w:p w:rsidR="00C76A29" w:rsidRPr="00C76A29" w:rsidRDefault="00C76A29" w:rsidP="00C76A2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10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X - Serweta na stolik.</w:t>
      </w:r>
    </w:p>
    <w:p w:rsidR="00C76A29" w:rsidRPr="00C76A29" w:rsidRDefault="00C76A29" w:rsidP="00C76A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X - Serweta na stolik. Pakiet składa się z 1 pozycji. Szczegółowy opis w SIWZ..</w:t>
      </w:r>
    </w:p>
    <w:p w:rsidR="00C76A29" w:rsidRPr="00C76A29" w:rsidRDefault="00C76A29" w:rsidP="00C76A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11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XI - Środki opatrunkowe.</w:t>
      </w:r>
    </w:p>
    <w:p w:rsidR="00C76A29" w:rsidRPr="00C76A29" w:rsidRDefault="00C76A29" w:rsidP="00C76A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XI - Środki opatrunkowe. Pakiet składa się z 20 pozycji. Szczegółowy opis w SIWZ..</w:t>
      </w:r>
    </w:p>
    <w:p w:rsidR="00C76A29" w:rsidRPr="00C76A29" w:rsidRDefault="00C76A29" w:rsidP="00C76A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CZĘŚĆ Nr:</w:t>
      </w:r>
      <w:r w:rsidRPr="00C76A29">
        <w:rPr>
          <w:rFonts w:ascii="Times New Roman" w:eastAsia="Times New Roman" w:hAnsi="Times New Roman" w:cs="Times New Roman"/>
          <w:sz w:val="24"/>
          <w:szCs w:val="24"/>
          <w:lang w:eastAsia="pl-PL"/>
        </w:rPr>
        <w:t xml:space="preserve"> 12 </w:t>
      </w:r>
      <w:r w:rsidRPr="00C76A29">
        <w:rPr>
          <w:rFonts w:ascii="Times New Roman" w:eastAsia="Times New Roman" w:hAnsi="Times New Roman" w:cs="Times New Roman"/>
          <w:b/>
          <w:bCs/>
          <w:sz w:val="24"/>
          <w:szCs w:val="24"/>
          <w:lang w:eastAsia="pl-PL"/>
        </w:rPr>
        <w:t>NAZWA:</w:t>
      </w:r>
      <w:r w:rsidRPr="00C76A29">
        <w:rPr>
          <w:rFonts w:ascii="Times New Roman" w:eastAsia="Times New Roman" w:hAnsi="Times New Roman" w:cs="Times New Roman"/>
          <w:sz w:val="24"/>
          <w:szCs w:val="24"/>
          <w:lang w:eastAsia="pl-PL"/>
        </w:rPr>
        <w:t xml:space="preserve"> Pakiet XII - Narzędzia jednorazowe, jałowe.</w:t>
      </w:r>
    </w:p>
    <w:p w:rsidR="00C76A29" w:rsidRPr="00C76A29" w:rsidRDefault="00C76A29" w:rsidP="00C76A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1) Krótki opis ze wskazaniem wielkości lub zakresu zamówienia:</w:t>
      </w:r>
      <w:r w:rsidRPr="00C76A29">
        <w:rPr>
          <w:rFonts w:ascii="Times New Roman" w:eastAsia="Times New Roman" w:hAnsi="Times New Roman" w:cs="Times New Roman"/>
          <w:sz w:val="24"/>
          <w:szCs w:val="24"/>
          <w:lang w:eastAsia="pl-PL"/>
        </w:rPr>
        <w:t xml:space="preserve"> Pakiet XII - Narzędzia jednorazowe, jałowe. Pakiet składa się z 15 pozycji. Szczegółowy opis w SIWZ..</w:t>
      </w:r>
    </w:p>
    <w:p w:rsidR="00C76A29" w:rsidRPr="00C76A29" w:rsidRDefault="00C76A29" w:rsidP="00C76A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2) Wspólny Słownik Zamówień (CPV):</w:t>
      </w:r>
      <w:r w:rsidRPr="00C76A29">
        <w:rPr>
          <w:rFonts w:ascii="Times New Roman" w:eastAsia="Times New Roman" w:hAnsi="Times New Roman" w:cs="Times New Roman"/>
          <w:sz w:val="24"/>
          <w:szCs w:val="24"/>
          <w:lang w:eastAsia="pl-PL"/>
        </w:rPr>
        <w:t xml:space="preserve"> 33.14.11.00-1, 33.14.11.16-6.</w:t>
      </w:r>
    </w:p>
    <w:p w:rsidR="00C76A29" w:rsidRPr="00C76A29" w:rsidRDefault="00C76A29" w:rsidP="00C76A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3) Czas trwania lub termin wykonania:</w:t>
      </w:r>
      <w:r w:rsidRPr="00C76A29">
        <w:rPr>
          <w:rFonts w:ascii="Times New Roman" w:eastAsia="Times New Roman" w:hAnsi="Times New Roman" w:cs="Times New Roman"/>
          <w:sz w:val="24"/>
          <w:szCs w:val="24"/>
          <w:lang w:eastAsia="pl-PL"/>
        </w:rPr>
        <w:t xml:space="preserve"> Okres w miesiącach: 12.</w:t>
      </w:r>
    </w:p>
    <w:p w:rsidR="00C76A29" w:rsidRPr="00C76A29" w:rsidRDefault="00C76A29" w:rsidP="00C76A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b/>
          <w:bCs/>
          <w:sz w:val="24"/>
          <w:szCs w:val="24"/>
          <w:lang w:eastAsia="pl-PL"/>
        </w:rPr>
        <w:t xml:space="preserve">4) Kryteria oceny ofert: </w:t>
      </w:r>
      <w:r w:rsidRPr="00C76A29">
        <w:rPr>
          <w:rFonts w:ascii="Times New Roman" w:eastAsia="Times New Roman" w:hAnsi="Times New Roman" w:cs="Times New Roman"/>
          <w:sz w:val="24"/>
          <w:szCs w:val="24"/>
          <w:lang w:eastAsia="pl-PL"/>
        </w:rPr>
        <w:t>cena oraz inne kryteria związane z przedmiotem zamówienia:</w:t>
      </w:r>
    </w:p>
    <w:p w:rsidR="00C76A29" w:rsidRPr="00C76A29" w:rsidRDefault="00C76A29" w:rsidP="00C76A29">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1. Cena - 90</w:t>
      </w:r>
    </w:p>
    <w:p w:rsidR="00C76A29" w:rsidRPr="00C76A29" w:rsidRDefault="00C76A29" w:rsidP="00C76A29">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76A29">
        <w:rPr>
          <w:rFonts w:ascii="Times New Roman" w:eastAsia="Times New Roman" w:hAnsi="Times New Roman" w:cs="Times New Roman"/>
          <w:sz w:val="24"/>
          <w:szCs w:val="24"/>
          <w:lang w:eastAsia="pl-PL"/>
        </w:rPr>
        <w:t>2. Termin płatności - 10</w:t>
      </w: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C76A29" w:rsidRPr="00C76A29" w:rsidRDefault="00C76A29" w:rsidP="00C76A29">
      <w:pPr>
        <w:spacing w:after="0" w:line="240" w:lineRule="auto"/>
        <w:rPr>
          <w:rFonts w:ascii="Times New Roman" w:eastAsia="Times New Roman" w:hAnsi="Times New Roman" w:cs="Times New Roman"/>
          <w:sz w:val="24"/>
          <w:szCs w:val="24"/>
          <w:lang w:eastAsia="pl-PL"/>
        </w:rPr>
      </w:pPr>
    </w:p>
    <w:p w:rsidR="00426B38" w:rsidRDefault="00426B38"/>
    <w:sectPr w:rsidR="00426B38" w:rsidSect="00426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F30"/>
    <w:multiLevelType w:val="multilevel"/>
    <w:tmpl w:val="CCAED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D09D2"/>
    <w:multiLevelType w:val="multilevel"/>
    <w:tmpl w:val="E33E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6135F"/>
    <w:multiLevelType w:val="multilevel"/>
    <w:tmpl w:val="D2B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850419"/>
    <w:multiLevelType w:val="multilevel"/>
    <w:tmpl w:val="CD8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93031"/>
    <w:multiLevelType w:val="multilevel"/>
    <w:tmpl w:val="198EA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201FD"/>
    <w:multiLevelType w:val="multilevel"/>
    <w:tmpl w:val="00A8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21BDF"/>
    <w:multiLevelType w:val="multilevel"/>
    <w:tmpl w:val="BC7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3A1EC5"/>
    <w:multiLevelType w:val="multilevel"/>
    <w:tmpl w:val="453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A49AB"/>
    <w:multiLevelType w:val="multilevel"/>
    <w:tmpl w:val="DDEE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114B0"/>
    <w:multiLevelType w:val="multilevel"/>
    <w:tmpl w:val="C5284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9118D"/>
    <w:multiLevelType w:val="multilevel"/>
    <w:tmpl w:val="FC6E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05695"/>
    <w:multiLevelType w:val="multilevel"/>
    <w:tmpl w:val="D668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77BE0"/>
    <w:multiLevelType w:val="multilevel"/>
    <w:tmpl w:val="44F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115C3"/>
    <w:multiLevelType w:val="multilevel"/>
    <w:tmpl w:val="09984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81FBF"/>
    <w:multiLevelType w:val="multilevel"/>
    <w:tmpl w:val="2AD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1E4F1D"/>
    <w:multiLevelType w:val="multilevel"/>
    <w:tmpl w:val="BCBE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5F3B39"/>
    <w:multiLevelType w:val="multilevel"/>
    <w:tmpl w:val="6A70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C60D7"/>
    <w:multiLevelType w:val="multilevel"/>
    <w:tmpl w:val="C0028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B1108"/>
    <w:multiLevelType w:val="multilevel"/>
    <w:tmpl w:val="3E06F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77F9C"/>
    <w:multiLevelType w:val="multilevel"/>
    <w:tmpl w:val="903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E22F0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4"/>
  </w:num>
  <w:num w:numId="4">
    <w:abstractNumId w:val="2"/>
  </w:num>
  <w:num w:numId="5">
    <w:abstractNumId w:val="19"/>
  </w:num>
  <w:num w:numId="6">
    <w:abstractNumId w:val="14"/>
  </w:num>
  <w:num w:numId="7">
    <w:abstractNumId w:val="20"/>
  </w:num>
  <w:num w:numId="8">
    <w:abstractNumId w:val="6"/>
  </w:num>
  <w:num w:numId="9">
    <w:abstractNumId w:val="7"/>
  </w:num>
  <w:num w:numId="10">
    <w:abstractNumId w:val="18"/>
  </w:num>
  <w:num w:numId="11">
    <w:abstractNumId w:val="1"/>
  </w:num>
  <w:num w:numId="12">
    <w:abstractNumId w:val="8"/>
  </w:num>
  <w:num w:numId="13">
    <w:abstractNumId w:val="10"/>
  </w:num>
  <w:num w:numId="14">
    <w:abstractNumId w:val="0"/>
  </w:num>
  <w:num w:numId="15">
    <w:abstractNumId w:val="13"/>
  </w:num>
  <w:num w:numId="16">
    <w:abstractNumId w:val="5"/>
  </w:num>
  <w:num w:numId="17">
    <w:abstractNumId w:val="9"/>
  </w:num>
  <w:num w:numId="18">
    <w:abstractNumId w:val="11"/>
  </w:num>
  <w:num w:numId="19">
    <w:abstractNumId w:val="16"/>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6A29"/>
    <w:rsid w:val="00426B38"/>
    <w:rsid w:val="00C76A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76A29"/>
  </w:style>
  <w:style w:type="character" w:styleId="Hipercze">
    <w:name w:val="Hyperlink"/>
    <w:basedOn w:val="Domylnaczcionkaakapitu"/>
    <w:uiPriority w:val="99"/>
    <w:semiHidden/>
    <w:unhideWhenUsed/>
    <w:rsid w:val="00C76A29"/>
    <w:rPr>
      <w:color w:val="0000FF"/>
      <w:u w:val="single"/>
    </w:rPr>
  </w:style>
  <w:style w:type="paragraph" w:styleId="NormalnyWeb">
    <w:name w:val="Normal (Web)"/>
    <w:basedOn w:val="Normalny"/>
    <w:uiPriority w:val="99"/>
    <w:semiHidden/>
    <w:unhideWhenUsed/>
    <w:rsid w:val="00C76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76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76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76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76A2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82076001">
      <w:bodyDiv w:val="1"/>
      <w:marLeft w:val="0"/>
      <w:marRight w:val="0"/>
      <w:marTop w:val="0"/>
      <w:marBottom w:val="0"/>
      <w:divBdr>
        <w:top w:val="none" w:sz="0" w:space="0" w:color="auto"/>
        <w:left w:val="none" w:sz="0" w:space="0" w:color="auto"/>
        <w:bottom w:val="none" w:sz="0" w:space="0" w:color="auto"/>
        <w:right w:val="none" w:sz="0" w:space="0" w:color="auto"/>
      </w:divBdr>
      <w:divsChild>
        <w:div w:id="12067948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pitalprzasny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2904</Words>
  <Characters>17424</Characters>
  <Application>Microsoft Office Word</Application>
  <DocSecurity>0</DocSecurity>
  <Lines>145</Lines>
  <Paragraphs>40</Paragraphs>
  <ScaleCrop>false</ScaleCrop>
  <Company>Microsoft</Company>
  <LinksUpToDate>false</LinksUpToDate>
  <CharactersWithSpaces>20288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cp:lastPrinted>2015-11-12T11:20:00Z</cp:lastPrinted>
  <dcterms:created xsi:type="dcterms:W3CDTF">2015-11-12T11:20:00Z</dcterms:created>
  <dcterms:modified xsi:type="dcterms:W3CDTF">2015-11-12T11:20:00Z</dcterms:modified>
</cp:coreProperties>
</file>