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E" w:rsidRPr="002C2E9D" w:rsidRDefault="007F403E" w:rsidP="00BA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7E3" w:rsidRDefault="00BA07E3" w:rsidP="00BA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F60" w:rsidRDefault="00DE5F60" w:rsidP="00BA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F60" w:rsidRDefault="00DE5F60" w:rsidP="00BA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Default="00BA07E3" w:rsidP="00BA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SPZZOZ.ZP/9</w:t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06.03</w:t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r </w:t>
      </w:r>
    </w:p>
    <w:p w:rsidR="007F403E" w:rsidRPr="00C363F1" w:rsidRDefault="00BA07E3" w:rsidP="0097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7F403E" w:rsidRPr="002C2E9D" w:rsidRDefault="007F403E" w:rsidP="007F4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DE5F60" w:rsidRDefault="007F403E" w:rsidP="00DE5F6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2C2E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zapytania ofertowego na doradztwo prawno-finansowe w ramach projektu: „Poprawa dostępności i jakości świadczeń zdrowotnych poprzez unowocześnienie SOR w SPZZOZ w Przasnyszu”.</w:t>
      </w:r>
    </w:p>
    <w:p w:rsidR="007F403E" w:rsidRPr="00C363F1" w:rsidRDefault="007F403E" w:rsidP="007F403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w Przasnyszu przesyła </w:t>
      </w:r>
      <w:r w:rsidR="00BA07E3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zapytania.</w:t>
      </w:r>
    </w:p>
    <w:p w:rsidR="007F403E" w:rsidRPr="00BA07E3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7E3" w:rsidRPr="00BA07E3" w:rsidRDefault="00BA07E3" w:rsidP="00BA07E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>Do upływu czasu składania ofert tj. do dnia 05.03.2018 r do godz. 10.00 złożono trzy oferty: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A07E3">
        <w:rPr>
          <w:rFonts w:ascii="Times New Roman" w:hAnsi="Times New Roman" w:cs="Times New Roman"/>
          <w:b/>
          <w:i/>
          <w:sz w:val="24"/>
          <w:szCs w:val="24"/>
        </w:rPr>
        <w:t xml:space="preserve">Oferta nr 1 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07E3">
        <w:rPr>
          <w:rFonts w:ascii="Times New Roman" w:hAnsi="Times New Roman" w:cs="Times New Roman"/>
          <w:b/>
          <w:sz w:val="24"/>
          <w:szCs w:val="24"/>
        </w:rPr>
        <w:t xml:space="preserve">Kancelaria Rady Prawnego 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07E3">
        <w:rPr>
          <w:rFonts w:ascii="Times New Roman" w:hAnsi="Times New Roman" w:cs="Times New Roman"/>
          <w:b/>
          <w:sz w:val="24"/>
          <w:szCs w:val="24"/>
        </w:rPr>
        <w:t>Mateusz Sieńko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07E3">
        <w:rPr>
          <w:rFonts w:ascii="Times New Roman" w:hAnsi="Times New Roman" w:cs="Times New Roman"/>
          <w:b/>
          <w:sz w:val="24"/>
          <w:szCs w:val="24"/>
        </w:rPr>
        <w:t>Babin 195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07E3">
        <w:rPr>
          <w:rFonts w:ascii="Times New Roman" w:hAnsi="Times New Roman" w:cs="Times New Roman"/>
          <w:b/>
          <w:sz w:val="24"/>
          <w:szCs w:val="24"/>
        </w:rPr>
        <w:t>24-200 Bełżyce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>Cena ofertowa: Wartość netto – 15 844,72 zł</w:t>
      </w:r>
    </w:p>
    <w:p w:rsidR="00BA07E3" w:rsidRPr="00BA07E3" w:rsidRDefault="00BA07E3" w:rsidP="00BA07E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 xml:space="preserve">              Wartość brutto – 19 489,00 zł 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>Ilość punktów w kryterium cena: 100 pkt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A07E3">
        <w:rPr>
          <w:rFonts w:ascii="Times New Roman" w:hAnsi="Times New Roman" w:cs="Times New Roman"/>
          <w:b/>
          <w:i/>
          <w:sz w:val="24"/>
          <w:szCs w:val="24"/>
        </w:rPr>
        <w:t xml:space="preserve">Oferta nr 2 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Kancelaria Prawa Prywatnego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 Gospodarczego 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Sławomir Trojanowski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Ul. Warmińska 7/1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10-544 Olsztyn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>Cena ofertowa: Wartość netto – 20 914,63 zł</w:t>
      </w:r>
    </w:p>
    <w:p w:rsidR="00BA07E3" w:rsidRPr="00BA07E3" w:rsidRDefault="00BA07E3" w:rsidP="00BA07E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 xml:space="preserve">              Wartość brutto – 25 725,00 zł 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>Ilość punktów w kryterium cena: 75,76 pkt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A07E3">
        <w:rPr>
          <w:rFonts w:ascii="Times New Roman" w:hAnsi="Times New Roman" w:cs="Times New Roman"/>
          <w:b/>
          <w:i/>
          <w:sz w:val="24"/>
          <w:szCs w:val="24"/>
        </w:rPr>
        <w:t xml:space="preserve">Oferta nr 3 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WROCONSULT Sp. z o. o. 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Ul. Siedlecka 26</w:t>
      </w:r>
    </w:p>
    <w:p w:rsidR="00BA07E3" w:rsidRPr="00BA07E3" w:rsidRDefault="00BA07E3" w:rsidP="00BA07E3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07E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54-101 Wrocław</w:t>
      </w:r>
    </w:p>
    <w:p w:rsidR="00BA07E3" w:rsidRPr="00BA07E3" w:rsidRDefault="00BA07E3" w:rsidP="00BA07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>Cena ofertowa: Wartość netto – 35 600,00 zł</w:t>
      </w:r>
    </w:p>
    <w:p w:rsidR="00BA07E3" w:rsidRPr="00BA07E3" w:rsidRDefault="00BA07E3" w:rsidP="00BA07E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 xml:space="preserve">              Wartość brutto – 43 788,00 zł </w:t>
      </w:r>
    </w:p>
    <w:p w:rsidR="00BA07E3" w:rsidRDefault="00BA07E3" w:rsidP="00DE5F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07E3">
        <w:rPr>
          <w:rFonts w:ascii="Times New Roman" w:hAnsi="Times New Roman" w:cs="Times New Roman"/>
          <w:sz w:val="24"/>
          <w:szCs w:val="24"/>
        </w:rPr>
        <w:t>Ilość punktów w kryterium cena: 44,51 pkt</w:t>
      </w:r>
    </w:p>
    <w:p w:rsidR="00DE5F60" w:rsidRPr="00DE5F60" w:rsidRDefault="00DE5F60" w:rsidP="00DE5F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5F60" w:rsidRDefault="00BA07E3" w:rsidP="00DE5F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7E3">
        <w:rPr>
          <w:rFonts w:ascii="Times New Roman" w:hAnsi="Times New Roman" w:cs="Times New Roman"/>
          <w:sz w:val="24"/>
          <w:szCs w:val="24"/>
        </w:rPr>
        <w:t>Wybrano ofertę najkorzystniejszą cenową tj. ofertę nr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03E" w:rsidRPr="00BA0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5445" w:rsidRPr="00DE5F60" w:rsidRDefault="007F403E" w:rsidP="00DE5F6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7E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sectPr w:rsidR="00965445" w:rsidRPr="00DE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E3" w:rsidRDefault="005163E3" w:rsidP="00B305B2">
      <w:pPr>
        <w:spacing w:after="0" w:line="240" w:lineRule="auto"/>
      </w:pPr>
      <w:r>
        <w:separator/>
      </w:r>
    </w:p>
  </w:endnote>
  <w:endnote w:type="continuationSeparator" w:id="0">
    <w:p w:rsidR="005163E3" w:rsidRDefault="005163E3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E3" w:rsidRDefault="005163E3" w:rsidP="00B305B2">
      <w:pPr>
        <w:spacing w:after="0" w:line="240" w:lineRule="auto"/>
      </w:pPr>
      <w:r>
        <w:separator/>
      </w:r>
    </w:p>
  </w:footnote>
  <w:footnote w:type="continuationSeparator" w:id="0">
    <w:p w:rsidR="005163E3" w:rsidRDefault="005163E3" w:rsidP="00B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1A14"/>
    <w:rsid w:val="001A7DBE"/>
    <w:rsid w:val="002A562C"/>
    <w:rsid w:val="003B3893"/>
    <w:rsid w:val="003D2FB1"/>
    <w:rsid w:val="0043676F"/>
    <w:rsid w:val="004E31EE"/>
    <w:rsid w:val="005163E3"/>
    <w:rsid w:val="005B1C91"/>
    <w:rsid w:val="00604C34"/>
    <w:rsid w:val="007A6E7E"/>
    <w:rsid w:val="007F0667"/>
    <w:rsid w:val="007F403E"/>
    <w:rsid w:val="008121A0"/>
    <w:rsid w:val="008F4D01"/>
    <w:rsid w:val="00965445"/>
    <w:rsid w:val="0097650E"/>
    <w:rsid w:val="00A02088"/>
    <w:rsid w:val="00A2256C"/>
    <w:rsid w:val="00B05521"/>
    <w:rsid w:val="00B30148"/>
    <w:rsid w:val="00B305B2"/>
    <w:rsid w:val="00B475DF"/>
    <w:rsid w:val="00B72E05"/>
    <w:rsid w:val="00B8029B"/>
    <w:rsid w:val="00BA07E3"/>
    <w:rsid w:val="00C363F1"/>
    <w:rsid w:val="00CC1DEA"/>
    <w:rsid w:val="00CE4750"/>
    <w:rsid w:val="00D51F6F"/>
    <w:rsid w:val="00D81151"/>
    <w:rsid w:val="00DE5F60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0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10</cp:revision>
  <cp:lastPrinted>2018-03-06T08:54:00Z</cp:lastPrinted>
  <dcterms:created xsi:type="dcterms:W3CDTF">2018-02-13T08:45:00Z</dcterms:created>
  <dcterms:modified xsi:type="dcterms:W3CDTF">2018-03-06T08:55:00Z</dcterms:modified>
</cp:coreProperties>
</file>