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4" w:rsidRDefault="00604C34"/>
    <w:p w:rsidR="00C23733" w:rsidRDefault="00C23733" w:rsidP="00C237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23733" w:rsidRDefault="00C23733" w:rsidP="00C237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23733" w:rsidRDefault="00C23733" w:rsidP="00C237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23733" w:rsidRDefault="00C23733" w:rsidP="00C237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23733" w:rsidRPr="00C23733" w:rsidRDefault="00C23733" w:rsidP="00C237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SPZZOZ.ZP/2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/2019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B145C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Przasnysz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26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C23733">
        <w:rPr>
          <w:rFonts w:ascii="Times New Roman" w:eastAsia="Times New Roman" w:hAnsi="Times New Roman" w:cs="Times New Roman"/>
          <w:sz w:val="24"/>
          <w:szCs w:val="20"/>
          <w:lang w:eastAsia="ar-SA"/>
        </w:rPr>
        <w:t>.2019  r.</w:t>
      </w:r>
    </w:p>
    <w:p w:rsidR="00C23733" w:rsidRPr="00C23733" w:rsidRDefault="00C23733" w:rsidP="00C23733">
      <w:pPr>
        <w:spacing w:line="360" w:lineRule="auto"/>
        <w:ind w:firstLine="708"/>
        <w:jc w:val="both"/>
        <w:rPr>
          <w:rFonts w:ascii="Candara" w:eastAsia="Calibri" w:hAnsi="Candara" w:cs="Arial"/>
          <w:sz w:val="20"/>
          <w:szCs w:val="20"/>
        </w:rPr>
      </w:pPr>
    </w:p>
    <w:p w:rsidR="00C23733" w:rsidRPr="00C23733" w:rsidRDefault="00C23733" w:rsidP="00C2373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733" w:rsidRPr="00C23733" w:rsidRDefault="00C23733" w:rsidP="00C2373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733" w:rsidRPr="00C23733" w:rsidRDefault="00C23733" w:rsidP="00C2373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3733">
        <w:rPr>
          <w:rFonts w:ascii="Times New Roman" w:eastAsia="Calibri" w:hAnsi="Times New Roman" w:cs="Times New Roman"/>
          <w:b/>
          <w:sz w:val="24"/>
          <w:szCs w:val="24"/>
        </w:rPr>
        <w:t>Do wszystkich,</w:t>
      </w:r>
    </w:p>
    <w:p w:rsidR="00C23733" w:rsidRPr="00C23733" w:rsidRDefault="00C23733" w:rsidP="00C2373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3733">
        <w:rPr>
          <w:rFonts w:ascii="Times New Roman" w:eastAsia="Calibri" w:hAnsi="Times New Roman" w:cs="Times New Roman"/>
          <w:b/>
          <w:sz w:val="24"/>
          <w:szCs w:val="24"/>
        </w:rPr>
        <w:t>Którzy pobrali SIWZ</w:t>
      </w:r>
    </w:p>
    <w:p w:rsidR="00C23733" w:rsidRPr="00C23733" w:rsidRDefault="00C23733" w:rsidP="00C23733">
      <w:pPr>
        <w:spacing w:line="360" w:lineRule="auto"/>
        <w:ind w:firstLine="708"/>
        <w:jc w:val="both"/>
        <w:rPr>
          <w:rFonts w:ascii="Candara" w:eastAsia="Calibri" w:hAnsi="Candara" w:cs="Arial"/>
          <w:sz w:val="20"/>
          <w:szCs w:val="20"/>
        </w:rPr>
      </w:pPr>
    </w:p>
    <w:p w:rsidR="00C23733" w:rsidRPr="00847383" w:rsidRDefault="00C23733" w:rsidP="00C23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383">
        <w:rPr>
          <w:rFonts w:ascii="Times New Roman" w:eastAsia="Calibri" w:hAnsi="Times New Roman" w:cs="Times New Roman"/>
          <w:sz w:val="24"/>
          <w:szCs w:val="24"/>
        </w:rPr>
        <w:t>Samodzielny Publiczny Zespół Zakładów Opieki Zdrowotnej w Przasnyszu udziela odpowiedzi na zapytania:</w:t>
      </w:r>
    </w:p>
    <w:p w:rsidR="00C23733" w:rsidRPr="00C23733" w:rsidRDefault="00C23733" w:rsidP="00C237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206D6B" w:rsidRPr="00B145C7" w:rsidRDefault="00206D6B" w:rsidP="00206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1</w:t>
      </w:r>
    </w:p>
    <w:p w:rsidR="00C23733" w:rsidRPr="00B145C7" w:rsidRDefault="00C23733" w:rsidP="00206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pkt. III </w:t>
      </w:r>
      <w:proofErr w:type="spellStart"/>
      <w:r w:rsidRPr="00B14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ppkt</w:t>
      </w:r>
      <w:proofErr w:type="spellEnd"/>
      <w:r w:rsidRPr="00B14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  SIWZ  zawiera zapis, iż okres kredytowania jest od maja 2019 do kwietnia 2025r. czyli 72 miesiące. W ppkt.3 spłata kredytu została  określona 72 miesięczne raty począwszy do czerwca 2019r. co oznacza, iż spłata kredytu będzie od czerwca 2019 do maja 2025r., przy czym ostatnia wyrównująca.</w:t>
      </w:r>
    </w:p>
    <w:p w:rsidR="00C23733" w:rsidRPr="00B145C7" w:rsidRDefault="00C23733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Przedstawiony również w  ppkt.12  sposób spłaty kredytu potwierdza spłatę od czerwca 2019r. do maja 2025r. </w:t>
      </w:r>
    </w:p>
    <w:p w:rsidR="00C23733" w:rsidRDefault="00C23733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 powyższym uprzejma prośba o  doprecyzowanie jaki ma być okres kredytowania a jaki okres spłaty kredytu</w:t>
      </w:r>
      <w:r w:rsidR="00B14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145C7" w:rsidRPr="00B145C7" w:rsidRDefault="00B145C7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</w:t>
      </w:r>
      <w:r w:rsidR="00B83F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Okres kredytowania </w:t>
      </w:r>
      <w:r w:rsidR="001642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maj </w:t>
      </w:r>
      <w:r w:rsidR="00B83F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2019 r. – </w:t>
      </w:r>
      <w:r w:rsidR="001642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maj </w:t>
      </w:r>
      <w:r w:rsidR="00B83F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</w:t>
      </w:r>
      <w:r w:rsidR="001642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25</w:t>
      </w:r>
      <w:r w:rsidR="00B83F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  <w:r w:rsidR="001642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</w:t>
      </w:r>
      <w:r w:rsidR="001642F8" w:rsidRPr="00B83F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płat</w:t>
      </w:r>
      <w:r w:rsidR="001642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1642F8" w:rsidRPr="00B83F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 czerwca 2019r. do maja 2025r.</w:t>
      </w:r>
    </w:p>
    <w:p w:rsidR="00C23733" w:rsidRPr="00C23733" w:rsidRDefault="00C23733" w:rsidP="00206D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7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6D6B" w:rsidRPr="00B83FDA" w:rsidRDefault="00206D6B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2 </w:t>
      </w:r>
    </w:p>
    <w:p w:rsidR="00C23733" w:rsidRPr="00B83FDA" w:rsidRDefault="00C23733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Prosimy o potwierdzenie czy terminy wykorzystania środków z kredytu będzie do 31.05.2019r. czy też do 30.06.2019r. </w:t>
      </w:r>
    </w:p>
    <w:p w:rsidR="00B83FDA" w:rsidRPr="00B83FDA" w:rsidRDefault="00B83FDA" w:rsidP="00B83F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83F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DB49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Termin</w:t>
      </w:r>
      <w:r w:rsidR="00DB49F6" w:rsidRPr="00DB49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wykorzystania środków z kredytu będzie do 31.05.2019r.</w:t>
      </w:r>
    </w:p>
    <w:p w:rsidR="00C23733" w:rsidRPr="00C23733" w:rsidRDefault="00C23733" w:rsidP="00B83F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7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6D6B" w:rsidRPr="00DB49F6" w:rsidRDefault="00206D6B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3</w:t>
      </w:r>
    </w:p>
    <w:p w:rsidR="00C23733" w:rsidRPr="00DB49F6" w:rsidRDefault="00C23733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9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potwierdzenie, iż uruchomienie środków z kredytu nastąpi na podstawie pisemnej dyspozycji Zamawiającego</w:t>
      </w:r>
    </w:p>
    <w:p w:rsidR="00C23733" w:rsidRPr="00DB49F6" w:rsidRDefault="00DB49F6" w:rsidP="00206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9F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451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oferty wynikać będzie jaki termin uruchomienia kredytu przewiduje składający ofertę. Zgodnie z tym terminem Zamawiający wyda dyspozycję uruchomienia kredytu</w:t>
      </w:r>
      <w:r w:rsidR="00D759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B49F6" w:rsidRPr="00DB49F6" w:rsidRDefault="00DB49F6" w:rsidP="00206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6D6B" w:rsidRPr="008865EB" w:rsidRDefault="00206D6B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4</w:t>
      </w:r>
    </w:p>
    <w:p w:rsidR="00C23733" w:rsidRPr="008865EB" w:rsidRDefault="00C23733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doprecyzowanie czy do dyspozycji uruchomienia kredytu będzie załączony wykaz wymagalnych zobowiązań</w:t>
      </w:r>
    </w:p>
    <w:p w:rsidR="008865EB" w:rsidRDefault="008865EB" w:rsidP="00206D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DD1E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DD1E90" w:rsidRPr="00DD1E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ykaz wymagalnych zobowiązań</w:t>
      </w:r>
      <w:r w:rsidR="00DD1E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będzie załączony.</w:t>
      </w:r>
    </w:p>
    <w:p w:rsidR="00C23733" w:rsidRPr="00C23733" w:rsidRDefault="00C23733" w:rsidP="0020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7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6D6B" w:rsidRPr="00DD1E90" w:rsidRDefault="00206D6B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5</w:t>
      </w:r>
    </w:p>
    <w:p w:rsidR="00C23733" w:rsidRPr="00DD1E90" w:rsidRDefault="00C23733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Prosimy o wyjaśnienie / doprecyzowanie  zapisu zawartego w pkt. IV oraz  pkt. XIII pkt.1 Ad B, tzn. czy uruchomienie kredytu nastąpi niezwłocznie od podpisania Umowy czy następnego dnia roboczego po podpisaniu Umowy ? </w:t>
      </w:r>
    </w:p>
    <w:p w:rsidR="00C23733" w:rsidRPr="00DD1E90" w:rsidRDefault="00C23733" w:rsidP="00206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Czy też Zamawiający  wyrazi zgodę  na uruchomienie środków z kredytu po ustanowieniu zabezpieczenia spłaty kredytu ?</w:t>
      </w:r>
    </w:p>
    <w:p w:rsidR="00DD1E90" w:rsidRPr="00DD1E90" w:rsidRDefault="00DD1E90" w:rsidP="00DD1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603D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Zgodnie z odpowiedzią na pyt. 3. Uruchomienie środków z kredytu nastąpi po</w:t>
      </w:r>
      <w:r w:rsidR="006664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ustanowieniu zabezpieczenia w postaci poręczenia Powiatu Przasnyskiego i podpisaniu Umowy</w:t>
      </w:r>
    </w:p>
    <w:p w:rsidR="00C23733" w:rsidRPr="00C23733" w:rsidRDefault="00C23733" w:rsidP="00DD1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7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6D6B" w:rsidRPr="006664DE" w:rsidRDefault="00206D6B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6</w:t>
      </w:r>
    </w:p>
    <w:p w:rsidR="00C23733" w:rsidRPr="006664DE" w:rsidRDefault="00C23733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 wyrazi zgodę, aby w umowie kredytu zawarta została klauzula „Stopa procentowa nie może być niższa niż marża Banku jak również nie może być niższa niż zero”?</w:t>
      </w:r>
    </w:p>
    <w:p w:rsidR="00C23733" w:rsidRDefault="006664DE" w:rsidP="006664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DB7D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wyraża zgodę.</w:t>
      </w:r>
    </w:p>
    <w:p w:rsidR="006664DE" w:rsidRPr="006664DE" w:rsidRDefault="006664DE" w:rsidP="006664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06D6B" w:rsidRPr="00DB7D3C" w:rsidRDefault="00206D6B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7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7</w:t>
      </w:r>
    </w:p>
    <w:p w:rsidR="00C23733" w:rsidRPr="00DB7D3C" w:rsidRDefault="00C23733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7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 wyrazi zgodę, aby  oprocentowanie od zadłużenia przeterminowanego było w wysokości określonej  wewnętrznymi przepisami Banku, a jeśli nie od czy w wysokości odsetek ustawowych? </w:t>
      </w:r>
    </w:p>
    <w:p w:rsidR="00C23733" w:rsidRPr="00DB7D3C" w:rsidRDefault="00BC2972" w:rsidP="00206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Oprocentowanie w wysokości odsetek ustawowych od zaległości.</w:t>
      </w:r>
    </w:p>
    <w:p w:rsidR="00DB7D3C" w:rsidRPr="00C23733" w:rsidRDefault="00DB7D3C" w:rsidP="0020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D6B" w:rsidRPr="00BC2972" w:rsidRDefault="00206D6B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2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8</w:t>
      </w:r>
    </w:p>
    <w:p w:rsidR="00C23733" w:rsidRPr="00BC2972" w:rsidRDefault="00C23733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2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wyrazi zgodę, aby  treść umowy kredytowej była wg wzoru Banku, którego oferta zostanie wybrana,  po  uwzględnieniu zapisów w SIWZ?</w:t>
      </w:r>
    </w:p>
    <w:p w:rsidR="00BC2972" w:rsidRDefault="00BC2972" w:rsidP="00206D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wymaga załączenia wzoru umowy do oferty.</w:t>
      </w:r>
    </w:p>
    <w:p w:rsidR="00206D6B" w:rsidRDefault="00C23733" w:rsidP="0020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7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06D6B" w:rsidRPr="00BC2972" w:rsidRDefault="00206D6B" w:rsidP="00206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2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9</w:t>
      </w:r>
    </w:p>
    <w:p w:rsidR="00C23733" w:rsidRPr="00BC2972" w:rsidRDefault="00C23733" w:rsidP="00206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2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wyrazi zgodę na złożenie notarialnego oświadczenia o poddaniu się egzekucji  w trybie art. 777 § 1 pkt. 5 Kodeksu postępowania cywilnego?</w:t>
      </w:r>
    </w:p>
    <w:p w:rsidR="00AF7B89" w:rsidRDefault="00BC2972" w:rsidP="00BC2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</w:t>
      </w:r>
      <w:r w:rsidR="009E3E9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Zamawiający nie wyraża zgody.</w:t>
      </w:r>
    </w:p>
    <w:p w:rsidR="00BC2972" w:rsidRPr="00BC2972" w:rsidRDefault="00BC2972" w:rsidP="00BC2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41162" w:rsidRPr="009E3E93" w:rsidRDefault="00206D6B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10</w:t>
      </w:r>
    </w:p>
    <w:p w:rsidR="00C23733" w:rsidRDefault="00C23733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aby Zamawiający  określił jak ma być ustalona stawka WIBOR 1M czy np. wysokość stawki referencyjnej WIBOR 1M ustalana  z ostatniego dnia roboczego miesiąca i mającej zastosowanie do określenia wysokości oprocentowania od 1-go dnia następnego miesiąca,  powiększone o marżę Banku.</w:t>
      </w:r>
    </w:p>
    <w:p w:rsidR="009E3E93" w:rsidRPr="009E3E93" w:rsidRDefault="009E3E93" w:rsidP="00206D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B423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B42350" w:rsidRPr="00B423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ysokość stawki referencyjnej WIBOR 1M ustalana  z ostatniego dnia roboczego miesiąca i mającej zastosowanie do określenia wysokości oprocentowania od 1-go dnia następnego miesiąca,  powiększone o marżę Banku.</w:t>
      </w:r>
    </w:p>
    <w:p w:rsidR="00C23733" w:rsidRDefault="00C23733" w:rsidP="00C2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7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42350" w:rsidRDefault="00B42350" w:rsidP="00C2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 poważaniem</w:t>
      </w:r>
    </w:p>
    <w:p w:rsidR="00BE31DD" w:rsidRDefault="00BE31DD" w:rsidP="00C2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Dyrektor SPZZOZ</w:t>
      </w:r>
    </w:p>
    <w:p w:rsidR="00BE31DD" w:rsidRPr="00C23733" w:rsidRDefault="00BE31DD" w:rsidP="00C2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 Sadowski</w:t>
      </w:r>
    </w:p>
    <w:p w:rsidR="00C23733" w:rsidRDefault="00C23733"/>
    <w:sectPr w:rsidR="00C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3"/>
    <w:rsid w:val="00114A66"/>
    <w:rsid w:val="001642F8"/>
    <w:rsid w:val="001E1DB2"/>
    <w:rsid w:val="00206D6B"/>
    <w:rsid w:val="00354F22"/>
    <w:rsid w:val="00466AFB"/>
    <w:rsid w:val="00603DBB"/>
    <w:rsid w:val="00604C34"/>
    <w:rsid w:val="006664DE"/>
    <w:rsid w:val="00842C46"/>
    <w:rsid w:val="00847383"/>
    <w:rsid w:val="008865EB"/>
    <w:rsid w:val="00993606"/>
    <w:rsid w:val="009E3E93"/>
    <w:rsid w:val="00A43ABA"/>
    <w:rsid w:val="00AF7B89"/>
    <w:rsid w:val="00B145C7"/>
    <w:rsid w:val="00B42350"/>
    <w:rsid w:val="00B42697"/>
    <w:rsid w:val="00B83FDA"/>
    <w:rsid w:val="00BC2972"/>
    <w:rsid w:val="00BE31DD"/>
    <w:rsid w:val="00C23733"/>
    <w:rsid w:val="00D41162"/>
    <w:rsid w:val="00D45180"/>
    <w:rsid w:val="00D75981"/>
    <w:rsid w:val="00DB49F6"/>
    <w:rsid w:val="00DB7D3C"/>
    <w:rsid w:val="00DD1E90"/>
    <w:rsid w:val="00E36578"/>
    <w:rsid w:val="00F95CF5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10</cp:revision>
  <cp:lastPrinted>2019-04-26T10:58:00Z</cp:lastPrinted>
  <dcterms:created xsi:type="dcterms:W3CDTF">2019-04-25T12:41:00Z</dcterms:created>
  <dcterms:modified xsi:type="dcterms:W3CDTF">2019-04-29T06:22:00Z</dcterms:modified>
</cp:coreProperties>
</file>